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A740C" w14:textId="418733C8" w:rsidR="005243B4" w:rsidRPr="005243B4" w:rsidRDefault="005243B4" w:rsidP="005243B4">
      <w:pPr>
        <w:adjustRightInd w:val="0"/>
        <w:spacing w:line="276" w:lineRule="auto"/>
        <w:contextualSpacing/>
        <w:rPr>
          <w:rFonts w:ascii="Arial" w:eastAsiaTheme="minorEastAsia" w:hAnsi="Arial" w:cs="Arial"/>
          <w:lang w:eastAsia="zh-TW"/>
        </w:rPr>
      </w:pPr>
      <w:r w:rsidRPr="005243B4">
        <w:rPr>
          <w:rFonts w:ascii="Arial" w:eastAsiaTheme="minorEastAsia" w:hAnsi="Arial" w:cs="Arial"/>
          <w:lang w:eastAsia="zh-TW"/>
        </w:rPr>
        <w:t>【新聞稿】即時發佈</w:t>
      </w:r>
    </w:p>
    <w:p w14:paraId="0FE29BAC" w14:textId="77777777" w:rsidR="005243B4" w:rsidRPr="005243B4" w:rsidRDefault="005243B4" w:rsidP="005243B4">
      <w:pPr>
        <w:adjustRightInd w:val="0"/>
        <w:spacing w:line="276" w:lineRule="auto"/>
        <w:contextualSpacing/>
        <w:rPr>
          <w:rFonts w:ascii="Arial" w:eastAsiaTheme="minorEastAsia" w:hAnsi="Arial" w:cs="Arial"/>
          <w:lang w:eastAsia="zh-TW"/>
        </w:rPr>
      </w:pPr>
    </w:p>
    <w:p w14:paraId="037AC884" w14:textId="77777777" w:rsidR="005243B4" w:rsidRPr="005243B4" w:rsidRDefault="005243B4" w:rsidP="005243B4">
      <w:pPr>
        <w:adjustRightInd w:val="0"/>
        <w:snapToGrid w:val="0"/>
        <w:contextualSpacing/>
        <w:jc w:val="center"/>
        <w:rPr>
          <w:rFonts w:ascii="Arial" w:eastAsiaTheme="minorEastAsia" w:hAnsi="Arial" w:cs="Arial"/>
          <w:b/>
          <w:sz w:val="28"/>
          <w:szCs w:val="28"/>
          <w:lang w:eastAsia="zh-HK"/>
        </w:rPr>
      </w:pPr>
      <w:proofErr w:type="spellStart"/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>Miele</w:t>
      </w:r>
      <w:proofErr w:type="spellEnd"/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>首度推出無塵袋吸塵機</w:t>
      </w:r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>Blizzard CX1</w:t>
      </w:r>
    </w:p>
    <w:p w14:paraId="186B17D1" w14:textId="77777777" w:rsidR="005243B4" w:rsidRDefault="005243B4" w:rsidP="005243B4">
      <w:pPr>
        <w:adjustRightInd w:val="0"/>
        <w:snapToGrid w:val="0"/>
        <w:contextualSpacing/>
        <w:jc w:val="center"/>
        <w:rPr>
          <w:rFonts w:ascii="Arial" w:eastAsiaTheme="minorEastAsia" w:hAnsi="Arial" w:cs="Arial"/>
          <w:b/>
          <w:sz w:val="28"/>
          <w:szCs w:val="28"/>
          <w:lang w:eastAsia="zh-TW"/>
        </w:rPr>
      </w:pPr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>嶄新微塵分隔技術</w:t>
      </w:r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 xml:space="preserve">   </w:t>
      </w:r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>人性化巧思</w:t>
      </w:r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 xml:space="preserve">  </w:t>
      </w:r>
      <w:r w:rsidRPr="005243B4">
        <w:rPr>
          <w:rFonts w:ascii="Arial" w:eastAsiaTheme="minorEastAsia" w:hAnsi="Arial" w:cs="Arial"/>
          <w:b/>
          <w:sz w:val="28"/>
          <w:szCs w:val="28"/>
          <w:lang w:eastAsia="zh-TW"/>
        </w:rPr>
        <w:t>清潔淨化家居空間</w:t>
      </w:r>
    </w:p>
    <w:p w14:paraId="575ABACF" w14:textId="77777777" w:rsidR="00E227D7" w:rsidRPr="005243B4" w:rsidRDefault="00E227D7" w:rsidP="005243B4">
      <w:pPr>
        <w:adjustRightInd w:val="0"/>
        <w:snapToGrid w:val="0"/>
        <w:contextualSpacing/>
        <w:jc w:val="center"/>
        <w:rPr>
          <w:rFonts w:ascii="Arial" w:eastAsiaTheme="minorEastAsia" w:hAnsi="Arial" w:cs="Arial"/>
          <w:b/>
          <w:sz w:val="28"/>
          <w:szCs w:val="28"/>
          <w:lang w:eastAsia="zh-TW"/>
        </w:rPr>
      </w:pPr>
    </w:p>
    <w:p w14:paraId="5F7D78AD" w14:textId="7136BAB1" w:rsidR="005243B4" w:rsidRPr="005243B4" w:rsidRDefault="005243B4" w:rsidP="005243B4">
      <w:pPr>
        <w:pStyle w:val="Default"/>
        <w:spacing w:line="276" w:lineRule="auto"/>
        <w:contextualSpacing/>
        <w:jc w:val="center"/>
        <w:rPr>
          <w:rFonts w:ascii="Arial" w:eastAsiaTheme="minorEastAsia" w:hAnsi="Arial" w:cs="Arial"/>
          <w:sz w:val="22"/>
          <w:szCs w:val="22"/>
        </w:rPr>
      </w:pPr>
      <w:r w:rsidRPr="005243B4">
        <w:rPr>
          <w:rFonts w:ascii="Arial" w:eastAsiaTheme="minorEastAsia" w:hAnsi="Arial" w:cs="Arial"/>
          <w:sz w:val="22"/>
          <w:szCs w:val="22"/>
        </w:rPr>
        <w:t xml:space="preserve">   </w:t>
      </w:r>
      <w:r w:rsidR="00E227D7">
        <w:rPr>
          <w:rFonts w:ascii="Arial" w:eastAsiaTheme="minorEastAsia" w:hAnsi="Arial" w:cs="Arial"/>
          <w:noProof/>
          <w:sz w:val="22"/>
          <w:szCs w:val="22"/>
          <w:lang w:val="en-SG"/>
        </w:rPr>
        <w:drawing>
          <wp:inline distT="0" distB="0" distL="0" distR="0" wp14:anchorId="4E90A42D" wp14:editId="3C3950D9">
            <wp:extent cx="4072355" cy="2809875"/>
            <wp:effectExtent l="0" t="0" r="4445" b="0"/>
            <wp:docPr id="7" name="Picture 7" descr="\\CNHKVFS01\Shared Docs\Events Folders\Miele\Reference Materials\Product Image &amp; Video\Image\Updated\Images-20180122T073326Z-001\Images\20000130313.o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NHKVFS01\Shared Docs\Events Folders\Miele\Reference Materials\Product Image &amp; Video\Image\Updated\Images-20180122T073326Z-001\Images\20000130313.op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89427" cy="28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6B1763" w14:textId="33E5447F" w:rsidR="005243B4" w:rsidRPr="005243B4" w:rsidRDefault="005243B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</w:rPr>
      </w:pPr>
      <w:r w:rsidRPr="005243B4">
        <w:rPr>
          <w:rFonts w:ascii="Arial" w:eastAsiaTheme="minorEastAsia" w:hAnsi="Arial" w:cs="Arial"/>
          <w:sz w:val="22"/>
          <w:szCs w:val="22"/>
        </w:rPr>
        <w:t>（</w:t>
      </w:r>
      <w:r w:rsidRPr="005243B4">
        <w:rPr>
          <w:rFonts w:ascii="Arial" w:eastAsiaTheme="minorEastAsia" w:hAnsi="Arial" w:cs="Arial"/>
          <w:sz w:val="22"/>
          <w:szCs w:val="22"/>
        </w:rPr>
        <w:t>2018</w:t>
      </w:r>
      <w:r w:rsidRPr="005243B4">
        <w:rPr>
          <w:rFonts w:ascii="Arial" w:eastAsiaTheme="minorEastAsia" w:hAnsi="Arial" w:cs="Arial"/>
          <w:sz w:val="22"/>
          <w:szCs w:val="22"/>
        </w:rPr>
        <w:t>年</w:t>
      </w:r>
      <w:bookmarkStart w:id="0" w:name="_GoBack"/>
      <w:bookmarkEnd w:id="0"/>
      <w:r w:rsidRPr="005243B4">
        <w:rPr>
          <w:rFonts w:ascii="Arial" w:eastAsiaTheme="minorEastAsia" w:hAnsi="Arial" w:cs="Arial"/>
          <w:sz w:val="22"/>
          <w:szCs w:val="22"/>
        </w:rPr>
        <w:t>，香港）成立近</w:t>
      </w:r>
      <w:r w:rsidRPr="005243B4">
        <w:rPr>
          <w:rFonts w:ascii="Arial" w:eastAsiaTheme="minorEastAsia" w:hAnsi="Arial" w:cs="Arial"/>
          <w:sz w:val="22"/>
          <w:szCs w:val="22"/>
        </w:rPr>
        <w:t>120</w:t>
      </w:r>
      <w:r w:rsidRPr="005243B4">
        <w:rPr>
          <w:rFonts w:ascii="Arial" w:eastAsiaTheme="minorEastAsia" w:hAnsi="Arial" w:cs="Arial"/>
          <w:sz w:val="22"/>
          <w:szCs w:val="22"/>
        </w:rPr>
        <w:t>年的德國高級家電品牌</w:t>
      </w:r>
      <w:proofErr w:type="spellStart"/>
      <w:r w:rsidRPr="005243B4">
        <w:rPr>
          <w:rFonts w:ascii="Arial" w:eastAsiaTheme="minorEastAsia" w:hAnsi="Arial" w:cs="Arial"/>
          <w:sz w:val="22"/>
          <w:szCs w:val="22"/>
        </w:rPr>
        <w:t>Miele</w:t>
      </w:r>
      <w:proofErr w:type="spellEnd"/>
      <w:r w:rsidRPr="005243B4">
        <w:rPr>
          <w:rFonts w:ascii="Arial" w:eastAsiaTheme="minorEastAsia" w:hAnsi="Arial" w:cs="Arial"/>
          <w:sz w:val="22"/>
          <w:szCs w:val="22"/>
        </w:rPr>
        <w:t>，一向以優質設計及嚴格工藝見稱，並累積</w:t>
      </w:r>
      <w:r w:rsidRPr="005243B4">
        <w:rPr>
          <w:rFonts w:ascii="Arial" w:eastAsiaTheme="minorEastAsia" w:hAnsi="Arial" w:cs="Arial"/>
          <w:sz w:val="22"/>
          <w:szCs w:val="22"/>
        </w:rPr>
        <w:t>90</w:t>
      </w:r>
      <w:r w:rsidRPr="005243B4">
        <w:rPr>
          <w:rFonts w:ascii="Arial" w:eastAsiaTheme="minorEastAsia" w:hAnsi="Arial" w:cs="Arial"/>
          <w:sz w:val="22"/>
          <w:szCs w:val="22"/>
        </w:rPr>
        <w:t>年研發吸塵機的專業經驗，由</w:t>
      </w:r>
      <w:r w:rsidRPr="005243B4">
        <w:rPr>
          <w:rFonts w:ascii="Arial" w:eastAsiaTheme="minorEastAsia" w:hAnsi="Arial" w:cs="Arial"/>
          <w:sz w:val="22"/>
          <w:szCs w:val="22"/>
        </w:rPr>
        <w:t>1927</w:t>
      </w:r>
      <w:r w:rsidRPr="005243B4">
        <w:rPr>
          <w:rFonts w:ascii="Arial" w:eastAsiaTheme="minorEastAsia" w:hAnsi="Arial" w:cs="Arial"/>
          <w:sz w:val="22"/>
          <w:szCs w:val="22"/>
        </w:rPr>
        <w:t>年起在設計及科技上推陳出新，多年來為各個家庭帶來方便耐用的吸塵機。貫徹嚴謹的德國品牌精神，</w:t>
      </w:r>
      <w:proofErr w:type="spellStart"/>
      <w:r w:rsidRPr="005243B4">
        <w:rPr>
          <w:rFonts w:ascii="Arial" w:eastAsiaTheme="minorEastAsia" w:hAnsi="Arial" w:cs="Arial"/>
          <w:sz w:val="22"/>
          <w:szCs w:val="22"/>
        </w:rPr>
        <w:t>Miele</w:t>
      </w:r>
      <w:proofErr w:type="spellEnd"/>
      <w:r w:rsidRPr="005243B4">
        <w:rPr>
          <w:rFonts w:ascii="Arial" w:eastAsiaTheme="minorEastAsia" w:hAnsi="Arial" w:cs="Arial"/>
          <w:sz w:val="22"/>
          <w:szCs w:val="22"/>
        </w:rPr>
        <w:t>對開發新產品一絲不苟，所有圓筒式吸塵機於正式投入生產前，先通過相當於</w:t>
      </w:r>
      <w:r w:rsidRPr="005243B4">
        <w:rPr>
          <w:rFonts w:ascii="Arial" w:eastAsiaTheme="minorEastAsia" w:hAnsi="Arial" w:cs="Arial"/>
          <w:sz w:val="22"/>
          <w:szCs w:val="22"/>
        </w:rPr>
        <w:t>20</w:t>
      </w:r>
      <w:r w:rsidRPr="005243B4">
        <w:rPr>
          <w:rFonts w:ascii="Arial" w:eastAsiaTheme="minorEastAsia" w:hAnsi="Arial" w:cs="Arial"/>
          <w:sz w:val="22"/>
          <w:szCs w:val="22"/>
        </w:rPr>
        <w:t>年的用量測試</w:t>
      </w:r>
      <w:r w:rsidRPr="005243B4">
        <w:rPr>
          <w:rStyle w:val="FootnoteReference"/>
          <w:rFonts w:ascii="Arial" w:eastAsiaTheme="minorEastAsia" w:hAnsi="Arial" w:cs="Arial"/>
        </w:rPr>
        <w:footnoteReference w:id="1"/>
      </w:r>
      <w:r w:rsidRPr="005243B4">
        <w:rPr>
          <w:rFonts w:ascii="Arial" w:eastAsiaTheme="minorEastAsia" w:hAnsi="Arial" w:cs="Arial"/>
          <w:sz w:val="22"/>
          <w:szCs w:val="22"/>
        </w:rPr>
        <w:t>。</w:t>
      </w:r>
    </w:p>
    <w:p w14:paraId="536CE736" w14:textId="77777777" w:rsidR="005243B4" w:rsidRPr="005243B4" w:rsidRDefault="005243B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</w:rPr>
      </w:pPr>
    </w:p>
    <w:p w14:paraId="13EEEFF1" w14:textId="118B5AC1" w:rsidR="005243B4" w:rsidRPr="005243B4" w:rsidRDefault="005243B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</w:rPr>
      </w:pPr>
      <w:r w:rsidRPr="005243B4">
        <w:rPr>
          <w:rFonts w:ascii="Arial" w:eastAsiaTheme="minorEastAsia" w:hAnsi="Arial" w:cs="Arial"/>
          <w:sz w:val="22"/>
          <w:szCs w:val="22"/>
        </w:rPr>
        <w:t>由德國製造的</w:t>
      </w:r>
      <w:proofErr w:type="spellStart"/>
      <w:r w:rsidRPr="005243B4">
        <w:rPr>
          <w:rFonts w:ascii="Arial" w:eastAsiaTheme="minorEastAsia" w:hAnsi="Arial" w:cs="Arial"/>
          <w:sz w:val="22"/>
          <w:szCs w:val="22"/>
        </w:rPr>
        <w:t>Miele</w:t>
      </w:r>
      <w:proofErr w:type="spellEnd"/>
      <w:r w:rsidRPr="005243B4">
        <w:rPr>
          <w:rFonts w:ascii="Arial" w:eastAsiaTheme="minorEastAsia" w:hAnsi="Arial" w:cs="Arial"/>
          <w:sz w:val="22"/>
          <w:szCs w:val="22"/>
        </w:rPr>
        <w:t>首款</w:t>
      </w:r>
      <w:r w:rsidRPr="005243B4">
        <w:rPr>
          <w:rFonts w:ascii="Arial" w:eastAsiaTheme="minorEastAsia" w:hAnsi="Arial" w:cs="Arial"/>
          <w:b/>
          <w:sz w:val="22"/>
          <w:szCs w:val="22"/>
        </w:rPr>
        <w:t>無塵袋吸塵機</w:t>
      </w:r>
      <w:r w:rsidRPr="005243B4">
        <w:rPr>
          <w:rFonts w:ascii="Arial" w:eastAsiaTheme="minorEastAsia" w:hAnsi="Arial" w:cs="Arial"/>
          <w:b/>
          <w:sz w:val="22"/>
          <w:szCs w:val="22"/>
        </w:rPr>
        <w:t>Blizzard CX1</w:t>
      </w:r>
      <w:r w:rsidRPr="005243B4">
        <w:rPr>
          <w:rFonts w:ascii="Arial" w:eastAsiaTheme="minorEastAsia" w:hAnsi="Arial" w:cs="Arial"/>
          <w:sz w:val="22"/>
          <w:szCs w:val="22"/>
        </w:rPr>
        <w:t>，不但採用</w:t>
      </w:r>
      <w:r w:rsidRPr="005243B4">
        <w:rPr>
          <w:rFonts w:ascii="Arial" w:eastAsiaTheme="minorEastAsia" w:hAnsi="Arial" w:cs="Arial"/>
          <w:sz w:val="22"/>
          <w:szCs w:val="22"/>
        </w:rPr>
        <w:t>Vortex</w:t>
      </w:r>
      <w:r w:rsidRPr="005243B4">
        <w:rPr>
          <w:rFonts w:ascii="Arial" w:eastAsiaTheme="minorEastAsia" w:hAnsi="Arial" w:cs="Arial"/>
          <w:sz w:val="22"/>
          <w:szCs w:val="22"/>
        </w:rPr>
        <w:t>氣旋技術形成</w:t>
      </w:r>
      <w:r w:rsidRPr="005243B4">
        <w:rPr>
          <w:rFonts w:ascii="Arial" w:eastAsiaTheme="minorEastAsia" w:hAnsi="Arial" w:cs="Arial"/>
        </w:rPr>
        <w:t>強大吸力</w:t>
      </w:r>
      <w:r w:rsidRPr="005243B4">
        <w:rPr>
          <w:rFonts w:ascii="Arial" w:eastAsiaTheme="minorEastAsia" w:hAnsi="Arial" w:cs="Arial"/>
          <w:sz w:val="22"/>
          <w:szCs w:val="22"/>
        </w:rPr>
        <w:t>，並透過三重過濾系統分隔微塵，即時過濾較微細粉塵及致敏原，大大減低微塵及致敏原於清空集塵箱時飛散，以嶄新科技提升家居衛生。</w:t>
      </w:r>
      <w:r w:rsidRPr="005243B4">
        <w:rPr>
          <w:rFonts w:ascii="Arial" w:eastAsiaTheme="minorEastAsia" w:hAnsi="Arial" w:cs="Arial"/>
          <w:b/>
          <w:sz w:val="22"/>
          <w:szCs w:val="22"/>
        </w:rPr>
        <w:t>Blizzard CX1</w:t>
      </w:r>
      <w:r w:rsidRPr="005243B4">
        <w:rPr>
          <w:rFonts w:ascii="Arial" w:eastAsiaTheme="minorEastAsia" w:hAnsi="Arial" w:cs="Arial"/>
          <w:sz w:val="22"/>
          <w:szCs w:val="22"/>
        </w:rPr>
        <w:t>在歐洲推出後深受歡迎，短短一年間已售出超過</w:t>
      </w:r>
      <w:r w:rsidRPr="005243B4">
        <w:rPr>
          <w:rFonts w:ascii="Arial" w:eastAsiaTheme="minorEastAsia" w:hAnsi="Arial" w:cs="Arial"/>
          <w:sz w:val="22"/>
          <w:szCs w:val="22"/>
        </w:rPr>
        <w:t>30</w:t>
      </w:r>
      <w:r w:rsidRPr="005243B4">
        <w:rPr>
          <w:rFonts w:ascii="Arial" w:eastAsiaTheme="minorEastAsia" w:hAnsi="Arial" w:cs="Arial"/>
          <w:sz w:val="22"/>
          <w:szCs w:val="22"/>
        </w:rPr>
        <w:t>萬部，並將於</w:t>
      </w:r>
      <w:r w:rsidRPr="005243B4">
        <w:rPr>
          <w:rFonts w:ascii="Arial" w:eastAsiaTheme="minorEastAsia" w:hAnsi="Arial" w:cs="Arial"/>
          <w:sz w:val="22"/>
          <w:szCs w:val="22"/>
        </w:rPr>
        <w:t>3</w:t>
      </w:r>
      <w:r w:rsidRPr="005243B4">
        <w:rPr>
          <w:rFonts w:ascii="Arial" w:eastAsiaTheme="minorEastAsia" w:hAnsi="Arial" w:cs="Arial"/>
          <w:sz w:val="22"/>
          <w:szCs w:val="22"/>
        </w:rPr>
        <w:t>月</w:t>
      </w:r>
      <w:r w:rsidRPr="005243B4">
        <w:rPr>
          <w:rFonts w:ascii="Arial" w:eastAsiaTheme="minorEastAsia" w:hAnsi="Arial" w:cs="Arial"/>
          <w:sz w:val="22"/>
          <w:szCs w:val="22"/>
        </w:rPr>
        <w:t>1</w:t>
      </w:r>
      <w:r w:rsidRPr="005243B4">
        <w:rPr>
          <w:rFonts w:ascii="Arial" w:eastAsiaTheme="minorEastAsia" w:hAnsi="Arial" w:cs="Arial"/>
          <w:sz w:val="22"/>
          <w:szCs w:val="22"/>
        </w:rPr>
        <w:t>日正式登陸香港。</w:t>
      </w:r>
    </w:p>
    <w:p w14:paraId="5077A48D" w14:textId="77777777" w:rsidR="005243B4" w:rsidRPr="005243B4" w:rsidRDefault="005243B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</w:rPr>
      </w:pPr>
    </w:p>
    <w:p w14:paraId="18F09150" w14:textId="77777777" w:rsidR="005243B4" w:rsidRP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b/>
          <w:lang w:eastAsia="zh-TW"/>
        </w:rPr>
      </w:pPr>
      <w:r w:rsidRPr="005243B4">
        <w:rPr>
          <w:rFonts w:ascii="Arial" w:eastAsiaTheme="minorEastAsia" w:hAnsi="Arial" w:cs="Arial"/>
          <w:b/>
          <w:lang w:eastAsia="zh-TW"/>
        </w:rPr>
        <w:t>三重過濾系統</w:t>
      </w:r>
      <w:r w:rsidRPr="005243B4">
        <w:rPr>
          <w:rFonts w:ascii="Arial" w:eastAsiaTheme="minorEastAsia" w:hAnsi="Arial" w:cs="Arial"/>
          <w:b/>
          <w:lang w:eastAsia="zh-TW"/>
        </w:rPr>
        <w:t xml:space="preserve">      </w:t>
      </w:r>
      <w:r w:rsidRPr="005243B4">
        <w:rPr>
          <w:rFonts w:ascii="Arial" w:eastAsiaTheme="minorEastAsia" w:hAnsi="Arial" w:cs="Arial"/>
          <w:b/>
          <w:lang w:eastAsia="zh-TW"/>
        </w:rPr>
        <w:t>微塵分隔技術</w:t>
      </w:r>
    </w:p>
    <w:p w14:paraId="6003669A" w14:textId="77777777" w:rsidR="005243B4" w:rsidRDefault="005243B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</w:rPr>
      </w:pPr>
      <w:r w:rsidRPr="005243B4">
        <w:rPr>
          <w:rFonts w:ascii="Arial" w:eastAsiaTheme="minorEastAsia" w:hAnsi="Arial" w:cs="Arial"/>
          <w:b/>
          <w:sz w:val="22"/>
          <w:szCs w:val="22"/>
        </w:rPr>
        <w:t>Blizzard CX1</w:t>
      </w:r>
      <w:r w:rsidRPr="005243B4">
        <w:rPr>
          <w:rFonts w:ascii="Arial" w:eastAsiaTheme="minorEastAsia" w:hAnsi="Arial" w:cs="Arial"/>
          <w:sz w:val="22"/>
          <w:szCs w:val="22"/>
        </w:rPr>
        <w:t>採用三重過濾系統，層層阻隔鎖緊，強效清潔，並有效減低已過濾的微塵及致敏原飛散回空氣之中，造成二次污染，尤其適合有兒童或寵物的家庭。</w:t>
      </w:r>
    </w:p>
    <w:p w14:paraId="7DDF7B1B" w14:textId="77777777" w:rsidR="00C60254" w:rsidRPr="005243B4" w:rsidRDefault="00C6025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</w:rPr>
      </w:pPr>
    </w:p>
    <w:p w14:paraId="7721C7D4" w14:textId="266644B3" w:rsidR="005243B4" w:rsidRPr="005243B4" w:rsidRDefault="005243B4" w:rsidP="005243B4">
      <w:pPr>
        <w:numPr>
          <w:ilvl w:val="0"/>
          <w:numId w:val="7"/>
        </w:num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  <w:r w:rsidRPr="005243B4">
        <w:rPr>
          <w:rFonts w:ascii="Arial" w:eastAsiaTheme="minorEastAsia" w:hAnsi="Arial" w:cs="Arial"/>
          <w:u w:val="single"/>
          <w:lang w:eastAsia="zh-TW"/>
        </w:rPr>
        <w:t>第一重</w:t>
      </w:r>
      <w:r w:rsidRPr="005243B4">
        <w:rPr>
          <w:rFonts w:ascii="Arial" w:eastAsiaTheme="minorEastAsia" w:hAnsi="Arial" w:cs="Arial"/>
          <w:u w:val="single"/>
          <w:lang w:eastAsia="zh-TW"/>
        </w:rPr>
        <w:t>Vortex</w:t>
      </w:r>
      <w:r w:rsidRPr="005243B4">
        <w:rPr>
          <w:rFonts w:ascii="Arial" w:eastAsiaTheme="minorEastAsia" w:hAnsi="Arial" w:cs="Arial"/>
          <w:u w:val="single"/>
          <w:lang w:eastAsia="zh-TW"/>
        </w:rPr>
        <w:t>氣旋技術：</w:t>
      </w:r>
      <w:r w:rsidRPr="005243B4">
        <w:rPr>
          <w:rFonts w:ascii="Arial" w:eastAsiaTheme="minorEastAsia" w:hAnsi="Arial" w:cs="Arial"/>
          <w:lang w:eastAsia="zh-TW"/>
        </w:rPr>
        <w:t>採用單一氣</w:t>
      </w:r>
      <w:r w:rsidRPr="005243B4">
        <w:rPr>
          <w:rFonts w:ascii="Arial" w:eastAsiaTheme="minorEastAsia" w:hAnsi="Arial" w:cs="Arial"/>
          <w:lang w:val="en-AU" w:eastAsia="zh-TW"/>
        </w:rPr>
        <w:t>旋</w:t>
      </w:r>
      <w:r w:rsidRPr="005243B4">
        <w:rPr>
          <w:rFonts w:ascii="Arial" w:eastAsiaTheme="minorEastAsia" w:hAnsi="Arial" w:cs="Arial"/>
          <w:lang w:eastAsia="zh-TW"/>
        </w:rPr>
        <w:t>系統，</w:t>
      </w:r>
      <w:r w:rsidRPr="005243B4">
        <w:rPr>
          <w:rFonts w:ascii="Arial" w:eastAsiaTheme="minorEastAsia" w:hAnsi="Arial" w:cs="Arial"/>
          <w:lang w:eastAsia="zh-TW"/>
        </w:rPr>
        <w:t xml:space="preserve"> </w:t>
      </w:r>
      <w:r w:rsidRPr="005243B4">
        <w:rPr>
          <w:rFonts w:ascii="Arial" w:eastAsiaTheme="minorEastAsia" w:hAnsi="Arial" w:cs="Arial"/>
          <w:lang w:eastAsia="zh-TW"/>
        </w:rPr>
        <w:t>將塵埃和垃圾高速分離，瞬間吸進集塵箱內。相比一般多重氣旋設計，單筒設計的氣流更順暢，因此能提供更強大吸力，而且產生較少噪音，令操作過程更寧靜。</w:t>
      </w:r>
    </w:p>
    <w:p w14:paraId="65FBFE02" w14:textId="77777777" w:rsidR="005243B4" w:rsidRPr="005243B4" w:rsidRDefault="005243B4" w:rsidP="005243B4">
      <w:pPr>
        <w:numPr>
          <w:ilvl w:val="0"/>
          <w:numId w:val="7"/>
        </w:num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  <w:r w:rsidRPr="005243B4">
        <w:rPr>
          <w:rFonts w:ascii="Arial" w:eastAsiaTheme="minorEastAsia" w:hAnsi="Arial" w:cs="Arial"/>
          <w:u w:val="single"/>
          <w:lang w:eastAsia="zh-TW"/>
        </w:rPr>
        <w:lastRenderedPageBreak/>
        <w:t>第二重</w:t>
      </w:r>
      <w:r w:rsidRPr="005243B4">
        <w:rPr>
          <w:rFonts w:ascii="Arial" w:eastAsiaTheme="minorEastAsia" w:hAnsi="Arial" w:cs="Arial"/>
          <w:u w:val="single"/>
          <w:lang w:eastAsia="zh-TW"/>
        </w:rPr>
        <w:t>GORE</w:t>
      </w:r>
      <w:r w:rsidRPr="005243B4">
        <w:rPr>
          <w:rFonts w:ascii="Arial" w:eastAsiaTheme="minorEastAsia" w:hAnsi="Arial" w:cs="Arial"/>
          <w:color w:val="000000"/>
          <w:sz w:val="20"/>
          <w:szCs w:val="20"/>
          <w:u w:val="single"/>
          <w:shd w:val="clear" w:color="auto" w:fill="FFFFFF"/>
          <w:lang w:eastAsia="zh-TW"/>
        </w:rPr>
        <w:t>®</w:t>
      </w:r>
      <w:r w:rsidRPr="005243B4">
        <w:rPr>
          <w:rFonts w:ascii="Arial" w:eastAsiaTheme="minorEastAsia" w:hAnsi="Arial" w:cs="Arial"/>
          <w:u w:val="single"/>
          <w:lang w:eastAsia="zh-TW"/>
        </w:rPr>
        <w:t>微塵分隔筒：</w:t>
      </w:r>
      <w:r w:rsidRPr="005243B4">
        <w:rPr>
          <w:rFonts w:ascii="Arial" w:eastAsiaTheme="minorEastAsia" w:hAnsi="Arial" w:cs="Arial"/>
          <w:lang w:eastAsia="zh-TW"/>
        </w:rPr>
        <w:t>較微細粉塵會被吸進</w:t>
      </w:r>
      <w:r w:rsidRPr="005243B4">
        <w:rPr>
          <w:rFonts w:ascii="Arial" w:eastAsiaTheme="minorEastAsia" w:hAnsi="Arial" w:cs="Arial"/>
          <w:lang w:eastAsia="zh-TW"/>
        </w:rPr>
        <w:t>GORE</w:t>
      </w:r>
      <w:r w:rsidRPr="005243B4">
        <w:rPr>
          <w:rFonts w:ascii="Arial" w:eastAsiaTheme="minorEastAsia" w:hAnsi="Arial" w:cs="Arial"/>
          <w:color w:val="000000"/>
          <w:sz w:val="20"/>
          <w:szCs w:val="20"/>
          <w:shd w:val="clear" w:color="auto" w:fill="FFFFFF"/>
          <w:lang w:eastAsia="zh-TW"/>
        </w:rPr>
        <w:t>®</w:t>
      </w:r>
      <w:r w:rsidRPr="005243B4">
        <w:rPr>
          <w:rFonts w:ascii="Arial" w:eastAsiaTheme="minorEastAsia" w:hAnsi="Arial" w:cs="Arial"/>
          <w:lang w:eastAsia="zh-TW"/>
        </w:rPr>
        <w:t>微塵分隔筒。分隔筒配備</w:t>
      </w:r>
      <w:r w:rsidRPr="005243B4">
        <w:rPr>
          <w:rFonts w:ascii="Arial" w:eastAsiaTheme="minorEastAsia" w:hAnsi="Arial" w:cs="Arial"/>
          <w:lang w:eastAsia="zh-TW"/>
        </w:rPr>
        <w:t xml:space="preserve">GORE® </w:t>
      </w:r>
      <w:proofErr w:type="spellStart"/>
      <w:r w:rsidRPr="005243B4">
        <w:rPr>
          <w:rFonts w:ascii="Arial" w:eastAsiaTheme="minorEastAsia" w:hAnsi="Arial" w:cs="Arial"/>
          <w:lang w:eastAsia="zh-TW"/>
        </w:rPr>
        <w:t>CleanStream</w:t>
      </w:r>
      <w:proofErr w:type="spellEnd"/>
      <w:r w:rsidRPr="005243B4">
        <w:rPr>
          <w:rFonts w:ascii="Arial" w:eastAsiaTheme="minorEastAsia" w:hAnsi="Arial" w:cs="Arial"/>
          <w:lang w:eastAsia="zh-TW"/>
        </w:rPr>
        <w:t>®</w:t>
      </w:r>
      <w:r w:rsidRPr="005243B4">
        <w:rPr>
          <w:rFonts w:ascii="Arial" w:eastAsiaTheme="minorEastAsia" w:hAnsi="Arial" w:cs="Arial"/>
          <w:lang w:eastAsia="zh-TW"/>
        </w:rPr>
        <w:t>濾網，性能比一般濾網更高更強，能有效鎖緊微塵和致敏原；清洗時只需於筒內加水，即可輕易沉澱微塵，避免微塵飛散。</w:t>
      </w:r>
      <w:r w:rsidRPr="005243B4">
        <w:rPr>
          <w:rFonts w:ascii="Arial" w:eastAsiaTheme="minorEastAsia" w:hAnsi="Arial" w:cs="Arial"/>
          <w:lang w:eastAsia="zh-TW"/>
        </w:rPr>
        <w:t xml:space="preserve"> </w:t>
      </w:r>
    </w:p>
    <w:p w14:paraId="0F4C8572" w14:textId="77777777" w:rsidR="005243B4" w:rsidRPr="005243B4" w:rsidRDefault="005243B4" w:rsidP="005243B4">
      <w:pPr>
        <w:adjustRightInd w:val="0"/>
        <w:spacing w:line="276" w:lineRule="auto"/>
        <w:ind w:left="720"/>
        <w:contextualSpacing/>
        <w:rPr>
          <w:rFonts w:ascii="Arial" w:eastAsiaTheme="minorEastAsia" w:hAnsi="Arial" w:cs="Arial"/>
          <w:lang w:eastAsia="zh-TW"/>
        </w:rPr>
      </w:pPr>
    </w:p>
    <w:p w14:paraId="05A81D6A" w14:textId="77777777" w:rsidR="005243B4" w:rsidRPr="005243B4" w:rsidRDefault="005243B4" w:rsidP="005243B4">
      <w:pPr>
        <w:numPr>
          <w:ilvl w:val="0"/>
          <w:numId w:val="7"/>
        </w:numPr>
        <w:adjustRightInd w:val="0"/>
        <w:spacing w:line="276" w:lineRule="auto"/>
        <w:contextualSpacing/>
        <w:rPr>
          <w:rFonts w:ascii="Arial" w:eastAsiaTheme="minorEastAsia" w:hAnsi="Arial" w:cs="Arial"/>
          <w:lang w:eastAsia="zh-TW"/>
        </w:rPr>
      </w:pPr>
      <w:r w:rsidRPr="005243B4">
        <w:rPr>
          <w:rFonts w:ascii="Arial" w:eastAsiaTheme="minorEastAsia" w:hAnsi="Arial" w:cs="Arial"/>
          <w:noProof/>
          <w:lang w:val="en-SG" w:eastAsia="zh-TW"/>
        </w:rPr>
        <w:drawing>
          <wp:anchor distT="0" distB="0" distL="114300" distR="114300" simplePos="0" relativeHeight="251666432" behindDoc="0" locked="0" layoutInCell="1" allowOverlap="1" wp14:anchorId="005F4966" wp14:editId="38FBF73E">
            <wp:simplePos x="0" y="0"/>
            <wp:positionH relativeFrom="column">
              <wp:posOffset>4647565</wp:posOffset>
            </wp:positionH>
            <wp:positionV relativeFrom="paragraph">
              <wp:posOffset>103505</wp:posOffset>
            </wp:positionV>
            <wp:extent cx="1643380" cy="923925"/>
            <wp:effectExtent l="0" t="0" r="0" b="9525"/>
            <wp:wrapSquare wrapText="bothSides"/>
            <wp:docPr id="15" name="Picture 15" descr="\\CNHKVFS01\Shared Docs\Events Folders\Miele\Reference Materials\Product Image &amp; Video\Image\20000128459.o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CNHKVFS01\Shared Docs\Events Folders\Miele\Reference Materials\Product Image &amp; Video\Image\20000128459.op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43B4">
        <w:rPr>
          <w:rFonts w:ascii="Arial" w:eastAsiaTheme="minorEastAsia" w:hAnsi="Arial" w:cs="Arial"/>
          <w:u w:val="single"/>
          <w:lang w:eastAsia="zh-TW"/>
        </w:rPr>
        <w:t>第三重</w:t>
      </w:r>
      <w:r w:rsidRPr="005243B4">
        <w:rPr>
          <w:rFonts w:ascii="Arial" w:eastAsiaTheme="minorEastAsia" w:hAnsi="Arial" w:cs="Arial"/>
          <w:u w:val="single"/>
          <w:lang w:eastAsia="zh-TW"/>
        </w:rPr>
        <w:t xml:space="preserve"> </w:t>
      </w:r>
      <w:r w:rsidRPr="005243B4">
        <w:rPr>
          <w:rFonts w:ascii="Arial" w:eastAsiaTheme="minorEastAsia" w:hAnsi="Arial" w:cs="Arial"/>
          <w:u w:val="single"/>
          <w:lang w:eastAsia="zh-TW"/>
        </w:rPr>
        <w:t>免更換排氣濾網：</w:t>
      </w:r>
      <w:r w:rsidRPr="005243B4">
        <w:rPr>
          <w:rFonts w:ascii="Arial" w:eastAsiaTheme="minorEastAsia" w:hAnsi="Arial" w:cs="Arial"/>
          <w:lang w:eastAsia="zh-TW"/>
        </w:rPr>
        <w:t>Blizzard CX1 Excellence</w:t>
      </w:r>
      <w:r w:rsidRPr="005243B4">
        <w:rPr>
          <w:rFonts w:ascii="Arial" w:eastAsiaTheme="minorEastAsia" w:hAnsi="Arial" w:cs="Arial"/>
          <w:lang w:eastAsia="zh-TW"/>
        </w:rPr>
        <w:t>型號內置</w:t>
      </w:r>
      <w:r w:rsidRPr="005243B4">
        <w:rPr>
          <w:rFonts w:ascii="Arial" w:eastAsiaTheme="minorEastAsia" w:hAnsi="Arial" w:cs="Arial"/>
          <w:lang w:eastAsia="zh-TW"/>
        </w:rPr>
        <w:t>HEPA 13</w:t>
      </w:r>
      <w:r w:rsidRPr="005243B4">
        <w:rPr>
          <w:rFonts w:ascii="Arial" w:eastAsiaTheme="minorEastAsia" w:hAnsi="Arial" w:cs="Arial"/>
          <w:lang w:eastAsia="zh-TW"/>
        </w:rPr>
        <w:t>排氣濾網，可過濾</w:t>
      </w:r>
      <w:r w:rsidRPr="005243B4">
        <w:rPr>
          <w:rFonts w:ascii="Arial" w:eastAsiaTheme="minorEastAsia" w:hAnsi="Arial" w:cs="Arial"/>
          <w:lang w:eastAsia="zh-TW"/>
        </w:rPr>
        <w:t>99.95%</w:t>
      </w:r>
      <w:r w:rsidRPr="005243B4">
        <w:rPr>
          <w:rFonts w:ascii="Arial" w:eastAsiaTheme="minorEastAsia" w:hAnsi="Arial" w:cs="Arial"/>
          <w:lang w:eastAsia="zh-TW"/>
        </w:rPr>
        <w:t>致敏原</w:t>
      </w:r>
      <w:r w:rsidRPr="005243B4">
        <w:rPr>
          <w:rStyle w:val="FootnoteReference"/>
          <w:rFonts w:ascii="Arial" w:eastAsiaTheme="minorEastAsia" w:hAnsi="Arial" w:cs="Arial"/>
          <w:lang w:eastAsia="zh-TW"/>
        </w:rPr>
        <w:footnoteReference w:id="2"/>
      </w:r>
      <w:r w:rsidRPr="005243B4">
        <w:rPr>
          <w:rFonts w:ascii="Arial" w:eastAsiaTheme="minorEastAsia" w:hAnsi="Arial" w:cs="Arial"/>
          <w:lang w:eastAsia="zh-TW"/>
        </w:rPr>
        <w:t>，例如黴菌孢子，細菌等，確保機身排出的空氣比本身的家居空氣更潔淨清新。此排氣濾網無需更換或清潔，既減低用家的使用成本，亦免卻一般清洗排氣濾網時有機會導致的致敏原接觸。</w:t>
      </w:r>
    </w:p>
    <w:p w14:paraId="1D7D2B6D" w14:textId="77777777" w:rsid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2703B82F" w14:textId="77777777" w:rsidR="005243B4" w:rsidRPr="005243B4" w:rsidRDefault="005243B4" w:rsidP="005243B4">
      <w:pPr>
        <w:adjustRightInd w:val="0"/>
        <w:spacing w:line="276" w:lineRule="auto"/>
        <w:contextualSpacing/>
        <w:rPr>
          <w:rFonts w:ascii="Arial" w:eastAsiaTheme="minorEastAsia" w:hAnsi="Arial" w:cs="Arial"/>
          <w:b/>
          <w:lang w:eastAsia="zh-TW"/>
        </w:rPr>
      </w:pPr>
      <w:r w:rsidRPr="005243B4">
        <w:rPr>
          <w:rFonts w:ascii="Arial" w:eastAsiaTheme="minorEastAsia" w:hAnsi="Arial" w:cs="Arial"/>
          <w:b/>
          <w:lang w:eastAsia="zh-TW"/>
        </w:rPr>
        <w:t>人性化巧思</w:t>
      </w:r>
      <w:r w:rsidRPr="005243B4">
        <w:rPr>
          <w:rFonts w:ascii="Arial" w:eastAsiaTheme="minorEastAsia" w:hAnsi="Arial" w:cs="Arial"/>
          <w:b/>
          <w:lang w:eastAsia="zh-TW"/>
        </w:rPr>
        <w:t xml:space="preserve">     </w:t>
      </w:r>
      <w:r w:rsidRPr="005243B4">
        <w:rPr>
          <w:rFonts w:ascii="Arial" w:eastAsiaTheme="minorEastAsia" w:hAnsi="Arial" w:cs="Arial"/>
          <w:b/>
          <w:lang w:eastAsia="zh-TW"/>
        </w:rPr>
        <w:t>貼心清空處理</w:t>
      </w:r>
    </w:p>
    <w:p w14:paraId="6E98687E" w14:textId="07FF0431" w:rsidR="005243B4" w:rsidRDefault="00936357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  <w:r w:rsidRPr="005243B4">
        <w:rPr>
          <w:rFonts w:ascii="Arial" w:eastAsiaTheme="minorEastAsia" w:hAnsi="Arial" w:cs="Arial"/>
          <w:noProof/>
          <w:lang w:val="en-SG" w:eastAsia="zh-TW"/>
        </w:rPr>
        <w:drawing>
          <wp:anchor distT="0" distB="0" distL="114300" distR="114300" simplePos="0" relativeHeight="251665408" behindDoc="0" locked="0" layoutInCell="1" allowOverlap="1" wp14:anchorId="3699EDE2" wp14:editId="384D74CF">
            <wp:simplePos x="0" y="0"/>
            <wp:positionH relativeFrom="column">
              <wp:posOffset>-11430</wp:posOffset>
            </wp:positionH>
            <wp:positionV relativeFrom="paragraph">
              <wp:posOffset>1322705</wp:posOffset>
            </wp:positionV>
            <wp:extent cx="1390650" cy="1762125"/>
            <wp:effectExtent l="0" t="0" r="0" b="9525"/>
            <wp:wrapSquare wrapText="bothSides"/>
            <wp:docPr id="14" name="Picture 14" descr="\\CNHKVFS01\Shared Docs\Events Folders\Miele\Reference Materials\Product Image &amp; Video\Image\20000127571.o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CNHKVFS01\Shared Docs\Events Folders\Miele\Reference Materials\Product Image &amp; Video\Image\20000127571.op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906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43B4">
        <w:rPr>
          <w:rFonts w:ascii="Arial" w:eastAsiaTheme="minorEastAsia" w:hAnsi="Arial" w:cs="Arial"/>
          <w:noProof/>
          <w:lang w:val="en-SG" w:eastAsia="zh-TW"/>
        </w:rPr>
        <w:drawing>
          <wp:anchor distT="0" distB="0" distL="114300" distR="114300" simplePos="0" relativeHeight="251664384" behindDoc="0" locked="0" layoutInCell="1" allowOverlap="1" wp14:anchorId="3D7E3DE0" wp14:editId="3F19A71C">
            <wp:simplePos x="0" y="0"/>
            <wp:positionH relativeFrom="column">
              <wp:posOffset>-30480</wp:posOffset>
            </wp:positionH>
            <wp:positionV relativeFrom="paragraph">
              <wp:posOffset>93980</wp:posOffset>
            </wp:positionV>
            <wp:extent cx="1421130" cy="1143000"/>
            <wp:effectExtent l="0" t="0" r="7620" b="0"/>
            <wp:wrapSquare wrapText="bothSides"/>
            <wp:docPr id="13" name="Picture 13" descr="\\CNHKVFS01\Shared Docs\Events Folders\Miele\Reference Materials\Product Image &amp; Video\Image\20000127654.o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CNHKVFS01\Shared Docs\Events Folders\Miele\Reference Materials\Product Image &amp; Video\Image\20000127654.op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2113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43B4" w:rsidRPr="005243B4">
        <w:rPr>
          <w:rFonts w:ascii="Arial" w:eastAsiaTheme="minorEastAsia" w:hAnsi="Arial" w:cs="Arial"/>
          <w:lang w:eastAsia="zh-TW"/>
        </w:rPr>
        <w:t>除了清潔性能，吸塵機的清空處理過程也是用家的一大考慮，有見及此，</w:t>
      </w:r>
      <w:proofErr w:type="spellStart"/>
      <w:r w:rsidR="005243B4" w:rsidRPr="005243B4">
        <w:rPr>
          <w:rFonts w:ascii="Arial" w:eastAsiaTheme="minorEastAsia" w:hAnsi="Arial" w:cs="Arial"/>
          <w:lang w:eastAsia="zh-TW"/>
        </w:rPr>
        <w:t>Miele</w:t>
      </w:r>
      <w:proofErr w:type="spellEnd"/>
      <w:r w:rsidR="005243B4" w:rsidRPr="005243B4">
        <w:rPr>
          <w:rFonts w:ascii="Arial" w:eastAsiaTheme="minorEastAsia" w:hAnsi="Arial" w:cs="Arial"/>
          <w:lang w:eastAsia="zh-TW"/>
        </w:rPr>
        <w:t>以簡易及衛生為大前提，</w:t>
      </w:r>
      <w:r w:rsidR="005243B4" w:rsidRPr="005243B4">
        <w:rPr>
          <w:rFonts w:ascii="Arial" w:eastAsiaTheme="minorEastAsia" w:hAnsi="Arial" w:cs="Arial"/>
          <w:b/>
          <w:lang w:eastAsia="zh-TW"/>
        </w:rPr>
        <w:t>Blizzard CX1</w:t>
      </w:r>
      <w:r w:rsidR="005243B4" w:rsidRPr="005243B4">
        <w:rPr>
          <w:rFonts w:ascii="Arial" w:eastAsiaTheme="minorEastAsia" w:hAnsi="Arial" w:cs="Arial"/>
          <w:lang w:eastAsia="zh-TW"/>
        </w:rPr>
        <w:t>備有</w:t>
      </w:r>
      <w:r w:rsidR="005243B4" w:rsidRPr="005243B4">
        <w:rPr>
          <w:rFonts w:ascii="Arial" w:eastAsiaTheme="minorEastAsia" w:hAnsi="Arial" w:cs="Arial"/>
          <w:lang w:eastAsia="zh-TW"/>
        </w:rPr>
        <w:t>Comfort Clean</w:t>
      </w:r>
      <w:r w:rsidR="005243B4" w:rsidRPr="005243B4">
        <w:rPr>
          <w:rFonts w:ascii="Arial" w:eastAsiaTheme="minorEastAsia" w:hAnsi="Arial" w:cs="Arial"/>
          <w:lang w:eastAsia="zh-TW"/>
        </w:rPr>
        <w:t>自動潔淨及清洗提示，能自動智能感應機身的氣流暢通度，將微塵拍打至位於第二重系統的</w:t>
      </w:r>
      <w:r w:rsidR="005243B4" w:rsidRPr="005243B4">
        <w:rPr>
          <w:rFonts w:ascii="Arial" w:eastAsiaTheme="minorEastAsia" w:hAnsi="Arial" w:cs="Arial"/>
          <w:lang w:eastAsia="zh-TW"/>
        </w:rPr>
        <w:t>GORE®</w:t>
      </w:r>
      <w:r w:rsidR="005243B4" w:rsidRPr="005243B4">
        <w:rPr>
          <w:rFonts w:ascii="Arial" w:eastAsiaTheme="minorEastAsia" w:hAnsi="Arial" w:cs="Arial"/>
          <w:lang w:eastAsia="zh-TW"/>
        </w:rPr>
        <w:t>微塵分隔筒底部，時刻確保氣流暢通，維持強勁吸力。清洗提示燈亮起時只需直接加水，便可沉澱並沖走已過濾的微塵和致敏原，避免飛散於空氣中。集塵箱的清空處理則採用</w:t>
      </w:r>
      <w:r w:rsidR="005243B4" w:rsidRPr="005243B4">
        <w:rPr>
          <w:rFonts w:ascii="Arial" w:eastAsiaTheme="minorEastAsia" w:hAnsi="Arial" w:cs="Arial"/>
          <w:lang w:eastAsia="zh-TW"/>
        </w:rPr>
        <w:t>Click2Open</w:t>
      </w:r>
      <w:r w:rsidR="005243B4" w:rsidRPr="005243B4">
        <w:rPr>
          <w:rFonts w:ascii="Arial" w:eastAsiaTheme="minorEastAsia" w:hAnsi="Arial" w:cs="Arial"/>
          <w:lang w:eastAsia="zh-TW"/>
        </w:rPr>
        <w:t>設計，輕觸一鍵便可傾倒，減少用家接觸塵埃的機會。</w:t>
      </w:r>
    </w:p>
    <w:p w14:paraId="7C3C62B3" w14:textId="77777777" w:rsid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49B20818" w14:textId="52CB42C6" w:rsidR="00A417DC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  <w:proofErr w:type="spellStart"/>
      <w:r w:rsidRPr="005243B4">
        <w:rPr>
          <w:rFonts w:ascii="Arial" w:eastAsiaTheme="minorEastAsia" w:hAnsi="Arial" w:cs="Arial"/>
          <w:lang w:eastAsia="zh-TW"/>
        </w:rPr>
        <w:t>Miele</w:t>
      </w:r>
      <w:proofErr w:type="spellEnd"/>
      <w:r w:rsidRPr="005243B4">
        <w:rPr>
          <w:rFonts w:ascii="Arial" w:eastAsiaTheme="minorEastAsia" w:hAnsi="Arial" w:cs="Arial"/>
          <w:lang w:eastAsia="zh-TW"/>
        </w:rPr>
        <w:t>產品設計注重細節，務求功能實用，</w:t>
      </w:r>
      <w:r w:rsidR="00A417DC">
        <w:rPr>
          <w:rFonts w:ascii="Arial" w:eastAsiaTheme="minorEastAsia" w:hAnsi="Arial" w:cs="Arial" w:hint="eastAsia"/>
          <w:lang w:eastAsia="zh-TW"/>
        </w:rPr>
        <w:t>去年於</w:t>
      </w:r>
      <w:r w:rsidR="00A417DC" w:rsidRPr="00A417DC">
        <w:rPr>
          <w:rFonts w:ascii="Arial" w:eastAsiaTheme="minorEastAsia" w:hAnsi="Arial" w:cs="Arial" w:hint="eastAsia"/>
          <w:lang w:eastAsia="zh-TW"/>
        </w:rPr>
        <w:t>紅點設計大獎榮獲產品設計</w:t>
      </w:r>
      <w:r w:rsidR="00E0274C">
        <w:rPr>
          <w:rFonts w:ascii="Arial" w:eastAsiaTheme="minorEastAsia" w:hAnsi="Arial" w:cs="Arial" w:hint="eastAsia"/>
          <w:lang w:eastAsia="zh-TW"/>
        </w:rPr>
        <w:t>「</w:t>
      </w:r>
      <w:r w:rsidR="00A417DC" w:rsidRPr="00A417DC">
        <w:rPr>
          <w:rFonts w:ascii="Arial" w:eastAsiaTheme="minorEastAsia" w:hAnsi="Arial" w:cs="Arial" w:hint="eastAsia"/>
          <w:lang w:eastAsia="zh-TW"/>
        </w:rPr>
        <w:t>紅點贏家獎</w:t>
      </w:r>
      <w:r w:rsidR="00E0274C">
        <w:rPr>
          <w:rFonts w:ascii="Arial" w:eastAsiaTheme="minorEastAsia" w:hAnsi="Arial" w:cs="Arial" w:hint="eastAsia"/>
          <w:lang w:eastAsia="zh-TW"/>
        </w:rPr>
        <w:t>」。</w:t>
      </w:r>
    </w:p>
    <w:p w14:paraId="5ACD8A08" w14:textId="77777777" w:rsidR="00BB40C7" w:rsidRDefault="00BB40C7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1A354886" w14:textId="77777777" w:rsidR="00BB40C7" w:rsidRDefault="00BB40C7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34BC14CE" w14:textId="77777777" w:rsidR="00F43160" w:rsidRDefault="00F43160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24172460" w14:textId="75C70DCF" w:rsidR="00A417DC" w:rsidRDefault="00A417DC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2"/>
        <w:gridCol w:w="2524"/>
        <w:gridCol w:w="2541"/>
        <w:gridCol w:w="2519"/>
      </w:tblGrid>
      <w:tr w:rsidR="00936357" w14:paraId="6C42BA73" w14:textId="77777777" w:rsidTr="00F43160">
        <w:tc>
          <w:tcPr>
            <w:tcW w:w="2526" w:type="dxa"/>
            <w:vAlign w:val="center"/>
          </w:tcPr>
          <w:p w14:paraId="4AFBAA4E" w14:textId="797E5A73" w:rsidR="00F43160" w:rsidRDefault="00F43160" w:rsidP="00F43160">
            <w:pPr>
              <w:adjustRightInd w:val="0"/>
              <w:spacing w:line="276" w:lineRule="auto"/>
              <w:contextualSpacing/>
              <w:jc w:val="center"/>
              <w:rPr>
                <w:rFonts w:ascii="Arial" w:eastAsiaTheme="minorEastAsia" w:hAnsi="Arial" w:cs="Arial"/>
                <w:lang w:eastAsia="zh-TW"/>
              </w:rPr>
            </w:pPr>
            <w:r>
              <w:rPr>
                <w:rFonts w:ascii="Arial" w:eastAsiaTheme="minorEastAsia" w:hAnsi="Arial" w:cs="Arial"/>
                <w:noProof/>
                <w:lang w:val="en-SG" w:eastAsia="zh-TW"/>
              </w:rPr>
              <w:drawing>
                <wp:inline distT="0" distB="0" distL="0" distR="0" wp14:anchorId="7F60E057" wp14:editId="7D82E303">
                  <wp:extent cx="1408043" cy="966716"/>
                  <wp:effectExtent l="0" t="0" r="1905" b="508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09221" cy="967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6" w:type="dxa"/>
          </w:tcPr>
          <w:p w14:paraId="33C15BB0" w14:textId="283553C6" w:rsidR="00E0274C" w:rsidRDefault="00936357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  <w:r>
              <w:rPr>
                <w:rFonts w:ascii="Arial" w:eastAsiaTheme="minorEastAsia" w:hAnsi="Arial" w:cs="Arial"/>
                <w:noProof/>
                <w:lang w:val="en-SG" w:eastAsia="zh-TW"/>
              </w:rPr>
              <w:drawing>
                <wp:inline distT="0" distB="0" distL="0" distR="0" wp14:anchorId="5D58868C" wp14:editId="54D7FBA9">
                  <wp:extent cx="1431377" cy="9525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009" cy="9542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7" w:type="dxa"/>
            <w:vAlign w:val="center"/>
          </w:tcPr>
          <w:p w14:paraId="1BE73140" w14:textId="46486FA4" w:rsidR="00E0274C" w:rsidRDefault="00B7218F" w:rsidP="00F43160">
            <w:pPr>
              <w:adjustRightInd w:val="0"/>
              <w:spacing w:line="276" w:lineRule="auto"/>
              <w:contextualSpacing/>
              <w:jc w:val="center"/>
              <w:rPr>
                <w:rFonts w:ascii="Arial" w:eastAsiaTheme="minorEastAsia" w:hAnsi="Arial" w:cs="Arial"/>
                <w:lang w:eastAsia="zh-TW"/>
              </w:rPr>
            </w:pPr>
            <w:r>
              <w:rPr>
                <w:noProof/>
                <w:lang w:val="en-SG" w:eastAsia="zh-TW"/>
              </w:rPr>
              <w:drawing>
                <wp:inline distT="0" distB="0" distL="0" distR="0" wp14:anchorId="63EFBB63" wp14:editId="7EF4A731">
                  <wp:extent cx="1476375" cy="985260"/>
                  <wp:effectExtent l="0" t="0" r="0" b="571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78406" cy="986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7" w:type="dxa"/>
          </w:tcPr>
          <w:p w14:paraId="0F593494" w14:textId="75A5F491" w:rsidR="00E0274C" w:rsidRDefault="00936357" w:rsidP="00B7218F">
            <w:pPr>
              <w:adjustRightInd w:val="0"/>
              <w:spacing w:line="276" w:lineRule="auto"/>
              <w:contextualSpacing/>
              <w:jc w:val="center"/>
              <w:rPr>
                <w:rFonts w:ascii="Arial" w:eastAsiaTheme="minorEastAsia" w:hAnsi="Arial" w:cs="Arial"/>
                <w:lang w:eastAsia="zh-TW"/>
              </w:rPr>
            </w:pPr>
            <w:r>
              <w:rPr>
                <w:rFonts w:ascii="Arial" w:eastAsiaTheme="minorEastAsia" w:hAnsi="Arial" w:cs="Arial"/>
                <w:noProof/>
                <w:lang w:val="en-SG" w:eastAsia="zh-TW"/>
              </w:rPr>
              <w:drawing>
                <wp:inline distT="0" distB="0" distL="0" distR="0" wp14:anchorId="145DBEAD" wp14:editId="6A325C55">
                  <wp:extent cx="1350621" cy="990600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370" cy="992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357" w14:paraId="34A474E0" w14:textId="77777777" w:rsidTr="00F43160">
        <w:tc>
          <w:tcPr>
            <w:tcW w:w="2526" w:type="dxa"/>
          </w:tcPr>
          <w:p w14:paraId="56F7BFD1" w14:textId="280D7175" w:rsidR="00E0274C" w:rsidRPr="00936357" w:rsidRDefault="00E0274C" w:rsidP="00F43160">
            <w:pPr>
              <w:adjustRightInd w:val="0"/>
              <w:snapToGrid w:val="0"/>
              <w:ind w:right="56"/>
              <w:contextualSpacing/>
              <w:jc w:val="both"/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</w:pPr>
            <w:r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4</w:t>
            </w:r>
            <w:r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段吸力調節，</w:t>
            </w:r>
            <w:r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可</w:t>
            </w:r>
            <w:r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因應不同家居表面選擇相對的潔淨力度，如：地板、地毯、窗簾、床鋪梳化等等</w:t>
            </w:r>
            <w:r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。</w:t>
            </w:r>
            <w:r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 xml:space="preserve"> </w:t>
            </w:r>
          </w:p>
        </w:tc>
        <w:tc>
          <w:tcPr>
            <w:tcW w:w="2526" w:type="dxa"/>
          </w:tcPr>
          <w:p w14:paraId="7986A04B" w14:textId="5FFB0E7A" w:rsidR="00E0274C" w:rsidRPr="00936357" w:rsidRDefault="006D334E" w:rsidP="00C60254">
            <w:pPr>
              <w:adjustRightInd w:val="0"/>
              <w:snapToGrid w:val="0"/>
              <w:ind w:right="60"/>
              <w:contextualSpacing/>
              <w:jc w:val="both"/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</w:pPr>
            <w:r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採用</w:t>
            </w:r>
            <w:proofErr w:type="spellStart"/>
            <w:r w:rsidR="00E0274C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EcoComfort</w:t>
            </w:r>
            <w:proofErr w:type="spellEnd"/>
            <w:r w:rsidR="00E0274C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人體工學手柄</w:t>
            </w:r>
            <w:r w:rsidR="00C60254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(</w:t>
            </w:r>
            <w:r w:rsidR="00C60254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視乎型號</w:t>
            </w:r>
            <w:r w:rsidR="00C60254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)</w:t>
            </w:r>
            <w:r w:rsidR="00E0274C"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，而</w:t>
            </w:r>
            <w:r w:rsidR="00E0274C"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Comfort</w:t>
            </w:r>
            <w:r w:rsidR="00E0274C"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伸縮吸管可調校高度，配合</w:t>
            </w:r>
            <w:r w:rsidR="00E0274C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能</w:t>
            </w:r>
            <w:r w:rsidR="00E0274C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360</w:t>
            </w:r>
            <w:r w:rsidR="00E0274C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度旋轉</w:t>
            </w:r>
            <w:r w:rsidR="00E0274C"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的</w:t>
            </w:r>
            <w:r w:rsidR="00E0274C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四輪設計，</w:t>
            </w:r>
            <w:r w:rsidR="00E0274C"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令</w:t>
            </w:r>
            <w:r w:rsidR="00E0274C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操作格外舒適靈活。</w:t>
            </w:r>
          </w:p>
        </w:tc>
        <w:tc>
          <w:tcPr>
            <w:tcW w:w="2527" w:type="dxa"/>
          </w:tcPr>
          <w:p w14:paraId="0AE919AE" w14:textId="77777777" w:rsidR="006D334E" w:rsidRDefault="00E0274C" w:rsidP="00F43160">
            <w:pPr>
              <w:adjustRightInd w:val="0"/>
              <w:snapToGrid w:val="0"/>
              <w:contextualSpacing/>
              <w:jc w:val="both"/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</w:pPr>
            <w:r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附有縫隙吸咀及傢私吸咀，</w:t>
            </w:r>
            <w:r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每個微細角落</w:t>
            </w:r>
            <w:r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皆可</w:t>
            </w:r>
            <w:r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全面清潔</w:t>
            </w:r>
            <w:r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。</w:t>
            </w:r>
          </w:p>
          <w:p w14:paraId="3CC0689D" w14:textId="0A68319C" w:rsidR="00E0274C" w:rsidRPr="00936357" w:rsidRDefault="00E0274C" w:rsidP="006D334E">
            <w:pPr>
              <w:adjustRightInd w:val="0"/>
              <w:snapToGrid w:val="0"/>
              <w:contextualSpacing/>
              <w:jc w:val="both"/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</w:pP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*Blizzard CX1 Excellence (</w:t>
            </w: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灰色</w:t>
            </w: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)</w:t>
            </w: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另附縫隙吸咀</w:t>
            </w: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SFD 20</w:t>
            </w: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，</w:t>
            </w: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Blizzard CX1</w:t>
            </w:r>
            <w:r w:rsidRPr="00936357">
              <w:rPr>
                <w:rFonts w:ascii="Arial" w:eastAsiaTheme="minorEastAsia" w:hAnsi="Arial" w:cs="Arial"/>
                <w:i/>
                <w:sz w:val="18"/>
                <w:szCs w:val="18"/>
                <w:lang w:eastAsia="zh-TW"/>
              </w:rPr>
              <w:t>(</w:t>
            </w:r>
            <w:r w:rsidRPr="00936357">
              <w:rPr>
                <w:rFonts w:ascii="Arial" w:eastAsiaTheme="minorEastAsia" w:hAnsi="Arial" w:cs="Arial"/>
                <w:i/>
                <w:sz w:val="18"/>
                <w:szCs w:val="18"/>
                <w:lang w:eastAsia="zh-TW"/>
              </w:rPr>
              <w:t>紅色</w:t>
            </w:r>
            <w:r w:rsidRPr="00936357">
              <w:rPr>
                <w:rFonts w:ascii="Arial" w:eastAsiaTheme="minorEastAsia" w:hAnsi="Arial" w:cs="Arial"/>
                <w:i/>
                <w:sz w:val="18"/>
                <w:szCs w:val="18"/>
                <w:lang w:eastAsia="zh-TW"/>
              </w:rPr>
              <w:t>)</w:t>
            </w:r>
            <w:r w:rsidRPr="00936357">
              <w:rPr>
                <w:rFonts w:ascii="Arial" w:eastAsiaTheme="minorEastAsia" w:hAnsi="Arial" w:cs="Arial" w:hint="eastAsia"/>
                <w:i/>
                <w:sz w:val="18"/>
                <w:szCs w:val="18"/>
                <w:lang w:eastAsia="zh-TW"/>
              </w:rPr>
              <w:t>附吸塵刷</w:t>
            </w:r>
          </w:p>
        </w:tc>
        <w:tc>
          <w:tcPr>
            <w:tcW w:w="2527" w:type="dxa"/>
          </w:tcPr>
          <w:p w14:paraId="3C7A232E" w14:textId="72B5C9C2" w:rsidR="00E0274C" w:rsidRPr="00936357" w:rsidRDefault="00B7218F" w:rsidP="006D334E">
            <w:pPr>
              <w:adjustRightInd w:val="0"/>
              <w:snapToGrid w:val="0"/>
              <w:ind w:left="63" w:right="80"/>
              <w:contextualSpacing/>
              <w:jc w:val="both"/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</w:pPr>
            <w:r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操作範圍</w:t>
            </w:r>
            <w:r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達</w:t>
            </w:r>
            <w:r w:rsidR="00DB20F0"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10</w:t>
            </w:r>
            <w:r w:rsidR="00DB20F0" w:rsidRP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米，</w:t>
            </w:r>
            <w:r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設有</w:t>
            </w:r>
            <w:r w:rsidR="00DB20F0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 xml:space="preserve">Comfort </w:t>
            </w:r>
            <w:r w:rsidR="00DB20F0" w:rsidRPr="00936357">
              <w:rPr>
                <w:rFonts w:ascii="Arial" w:eastAsiaTheme="minorEastAsia" w:hAnsi="Arial" w:cs="Arial"/>
                <w:sz w:val="18"/>
                <w:szCs w:val="18"/>
                <w:lang w:eastAsia="zh-TW"/>
              </w:rPr>
              <w:t>電線自動回捲功能</w:t>
            </w:r>
            <w:r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，一按即收回機身，簡單快捷</w:t>
            </w:r>
            <w:r w:rsidR="00936357">
              <w:rPr>
                <w:rFonts w:ascii="Arial" w:eastAsiaTheme="minorEastAsia" w:hAnsi="Arial" w:cs="Arial" w:hint="eastAsia"/>
                <w:sz w:val="18"/>
                <w:szCs w:val="18"/>
                <w:lang w:eastAsia="zh-TW"/>
              </w:rPr>
              <w:t>。</w:t>
            </w:r>
          </w:p>
        </w:tc>
      </w:tr>
    </w:tbl>
    <w:p w14:paraId="5A43F561" w14:textId="77777777" w:rsidR="006D334E" w:rsidRDefault="006D334E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4C376324" w14:textId="77777777" w:rsidR="00383EAD" w:rsidRDefault="00383EAD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0FB46828" w14:textId="77777777" w:rsidR="00863D25" w:rsidRDefault="00863D25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2E49EB38" w14:textId="34D94EE5" w:rsidR="005243B4" w:rsidRP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  <w:proofErr w:type="spellStart"/>
      <w:r w:rsidRPr="005243B4">
        <w:rPr>
          <w:rFonts w:ascii="Arial" w:eastAsiaTheme="minorEastAsia" w:hAnsi="Arial" w:cs="Arial"/>
          <w:lang w:eastAsia="zh-TW"/>
        </w:rPr>
        <w:t>Miele</w:t>
      </w:r>
      <w:proofErr w:type="spellEnd"/>
      <w:r w:rsidRPr="005243B4">
        <w:rPr>
          <w:rFonts w:ascii="Arial" w:eastAsiaTheme="minorEastAsia" w:hAnsi="Arial" w:cs="Arial"/>
          <w:lang w:eastAsia="zh-TW"/>
        </w:rPr>
        <w:t>第四代家族繼承人兼集團執行董事</w:t>
      </w:r>
      <w:r w:rsidRPr="005243B4">
        <w:rPr>
          <w:rFonts w:ascii="Arial" w:eastAsiaTheme="minorEastAsia" w:hAnsi="Arial" w:cs="Arial"/>
          <w:lang w:eastAsia="zh-TW"/>
        </w:rPr>
        <w:t xml:space="preserve">Dr. Markus </w:t>
      </w:r>
      <w:proofErr w:type="spellStart"/>
      <w:r w:rsidRPr="005243B4">
        <w:rPr>
          <w:rFonts w:ascii="Arial" w:eastAsiaTheme="minorEastAsia" w:hAnsi="Arial" w:cs="Arial"/>
          <w:lang w:eastAsia="zh-TW"/>
        </w:rPr>
        <w:t>Miele</w:t>
      </w:r>
      <w:proofErr w:type="spellEnd"/>
      <w:r w:rsidRPr="005243B4">
        <w:rPr>
          <w:rFonts w:ascii="Arial" w:eastAsiaTheme="minorEastAsia" w:hAnsi="Arial" w:cs="Arial"/>
          <w:lang w:eastAsia="zh-TW"/>
        </w:rPr>
        <w:t>表示：「我們絕對深信，</w:t>
      </w:r>
      <w:r w:rsidRPr="005243B4">
        <w:rPr>
          <w:rFonts w:ascii="Arial" w:eastAsiaTheme="minorEastAsia" w:hAnsi="Arial" w:cs="Arial"/>
          <w:b/>
          <w:lang w:eastAsia="zh-TW"/>
        </w:rPr>
        <w:t>Blizzard CX1</w:t>
      </w:r>
      <w:r w:rsidRPr="005243B4">
        <w:rPr>
          <w:rFonts w:ascii="Arial" w:eastAsiaTheme="minorEastAsia" w:hAnsi="Arial" w:cs="Arial"/>
          <w:lang w:eastAsia="zh-TW"/>
        </w:rPr>
        <w:t xml:space="preserve"> </w:t>
      </w:r>
      <w:r w:rsidRPr="005243B4">
        <w:rPr>
          <w:rFonts w:ascii="Arial" w:eastAsiaTheme="minorEastAsia" w:hAnsi="Arial" w:cs="Arial"/>
          <w:lang w:eastAsia="zh-TW"/>
        </w:rPr>
        <w:t>能向用家由衷體現</w:t>
      </w:r>
      <w:proofErr w:type="spellStart"/>
      <w:r w:rsidRPr="005243B4">
        <w:rPr>
          <w:rFonts w:ascii="Arial" w:eastAsiaTheme="minorEastAsia" w:hAnsi="Arial" w:cs="Arial"/>
          <w:lang w:eastAsia="zh-TW"/>
        </w:rPr>
        <w:t>Miele</w:t>
      </w:r>
      <w:proofErr w:type="spellEnd"/>
      <w:r w:rsidRPr="005243B4">
        <w:rPr>
          <w:rFonts w:ascii="Arial" w:eastAsiaTheme="minorEastAsia" w:hAnsi="Arial" w:cs="Arial"/>
          <w:lang w:eastAsia="zh-TW"/>
        </w:rPr>
        <w:t>『</w:t>
      </w:r>
      <w:r w:rsidRPr="005243B4">
        <w:rPr>
          <w:rFonts w:ascii="Arial" w:eastAsiaTheme="minorEastAsia" w:hAnsi="Arial" w:cs="Arial"/>
          <w:lang w:eastAsia="zh-TW"/>
        </w:rPr>
        <w:t>Forever Better</w:t>
      </w:r>
      <w:r w:rsidRPr="005243B4">
        <w:rPr>
          <w:rFonts w:ascii="Arial" w:eastAsiaTheme="minorEastAsia" w:hAnsi="Arial" w:cs="Arial"/>
          <w:lang w:eastAsia="zh-TW"/>
        </w:rPr>
        <w:t>』的品牌承諾。我們尤其重視市場上同類產品的性能改進，亦看到崇尚無塵袋吸塵機的用家正穩步增長，因此品牌設計師鍥而不捨地研發，克服這類產品的既有缺點，致力提供最為人性化的設計。」</w:t>
      </w:r>
    </w:p>
    <w:p w14:paraId="64D17C70" w14:textId="77777777" w:rsid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720BADE6" w14:textId="51750834" w:rsid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7E634768" w14:textId="11C88491" w:rsidR="00F2170D" w:rsidRDefault="00F9538F" w:rsidP="00F2170D">
      <w:pPr>
        <w:adjustRightInd w:val="0"/>
        <w:contextualSpacing/>
        <w:jc w:val="both"/>
        <w:rPr>
          <w:rFonts w:ascii="Arial" w:eastAsiaTheme="minorEastAsia" w:hAnsi="Arial" w:cs="Arial"/>
          <w:b/>
          <w:lang w:eastAsia="zh-TW"/>
        </w:rPr>
      </w:pPr>
      <w:r>
        <w:rPr>
          <w:rFonts w:ascii="Arial" w:eastAsiaTheme="minorEastAsia" w:hAnsi="Arial" w:cs="Arial"/>
          <w:noProof/>
          <w:lang w:val="en-SG" w:eastAsia="zh-TW"/>
        </w:rPr>
        <w:drawing>
          <wp:anchor distT="0" distB="0" distL="114300" distR="114300" simplePos="0" relativeHeight="251667456" behindDoc="0" locked="0" layoutInCell="1" allowOverlap="1" wp14:anchorId="3749764B" wp14:editId="570D5930">
            <wp:simplePos x="0" y="0"/>
            <wp:positionH relativeFrom="column">
              <wp:posOffset>5224780</wp:posOffset>
            </wp:positionH>
            <wp:positionV relativeFrom="paragraph">
              <wp:posOffset>153035</wp:posOffset>
            </wp:positionV>
            <wp:extent cx="1047115" cy="1390650"/>
            <wp:effectExtent l="0" t="0" r="635" b="0"/>
            <wp:wrapSquare wrapText="bothSides"/>
            <wp:docPr id="1" name="Picture 1" descr="\\CNHKVFS01\Shared Docs\Events Folders\Miele\Press material\Photo\History\1927_Meli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NHKVFS01\Shared Docs\Events Folders\Miele\Press material\Photo\History\1927_Melio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11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F2170D" w:rsidRPr="00112FFF">
        <w:rPr>
          <w:rFonts w:ascii="Arial" w:eastAsiaTheme="minorEastAsia" w:hAnsi="Arial" w:cs="Arial" w:hint="eastAsia"/>
          <w:b/>
          <w:lang w:eastAsia="zh-TW"/>
        </w:rPr>
        <w:t>Miele</w:t>
      </w:r>
      <w:proofErr w:type="spellEnd"/>
      <w:r w:rsidR="00F2170D">
        <w:rPr>
          <w:rFonts w:ascii="Arial" w:eastAsiaTheme="minorEastAsia" w:hAnsi="Arial" w:cs="Arial" w:hint="eastAsia"/>
          <w:b/>
          <w:lang w:eastAsia="zh-TW"/>
        </w:rPr>
        <w:t>吸塵機里程碑</w:t>
      </w:r>
      <w:r w:rsidR="00FC1A4D">
        <w:rPr>
          <w:rFonts w:ascii="Arial" w:eastAsiaTheme="minorEastAsia" w:hAnsi="Arial" w:cs="Arial" w:hint="eastAsia"/>
          <w:b/>
          <w:lang w:eastAsia="zh-TW"/>
        </w:rPr>
        <w:t xml:space="preserve">  </w:t>
      </w:r>
    </w:p>
    <w:p w14:paraId="456CB3F4" w14:textId="77777777" w:rsidR="00423ED4" w:rsidRPr="00FC1A4D" w:rsidRDefault="00423ED4" w:rsidP="00423ED4">
      <w:pPr>
        <w:adjustRightInd w:val="0"/>
        <w:contextualSpacing/>
        <w:jc w:val="both"/>
        <w:rPr>
          <w:rFonts w:ascii="Arial" w:eastAsiaTheme="minorEastAsia" w:hAnsi="Arial" w:cs="Arial"/>
          <w:lang w:eastAsia="zh-TW"/>
        </w:rPr>
      </w:pPr>
      <w:proofErr w:type="spellStart"/>
      <w:r w:rsidRPr="00F2170D">
        <w:rPr>
          <w:rFonts w:ascii="Arial" w:eastAsiaTheme="minorEastAsia" w:hAnsi="Arial" w:cs="Arial" w:hint="eastAsia"/>
          <w:lang w:eastAsia="zh-TW"/>
        </w:rPr>
        <w:t>Miele</w:t>
      </w:r>
      <w:proofErr w:type="spellEnd"/>
      <w:r w:rsidRPr="00F2170D">
        <w:rPr>
          <w:rFonts w:ascii="Arial" w:eastAsiaTheme="minorEastAsia" w:hAnsi="Arial" w:cs="Arial" w:hint="eastAsia"/>
          <w:lang w:eastAsia="zh-TW"/>
        </w:rPr>
        <w:t>早於</w:t>
      </w:r>
      <w:r w:rsidRPr="00F2170D">
        <w:rPr>
          <w:rFonts w:ascii="Arial" w:eastAsiaTheme="minorEastAsia" w:hAnsi="Arial" w:cs="Arial" w:hint="eastAsia"/>
          <w:lang w:eastAsia="zh-TW"/>
        </w:rPr>
        <w:t>1927</w:t>
      </w:r>
      <w:r w:rsidRPr="00F2170D">
        <w:rPr>
          <w:rFonts w:ascii="Arial" w:eastAsiaTheme="minorEastAsia" w:hAnsi="Arial" w:cs="Arial" w:hint="eastAsia"/>
          <w:lang w:eastAsia="zh-TW"/>
        </w:rPr>
        <w:t>年推出首部吸塵機</w:t>
      </w:r>
      <w:r>
        <w:rPr>
          <w:rFonts w:ascii="Arial" w:eastAsiaTheme="minorEastAsia" w:hAnsi="Arial" w:cs="Arial" w:hint="eastAsia"/>
          <w:lang w:eastAsia="zh-TW"/>
        </w:rPr>
        <w:t xml:space="preserve"> </w:t>
      </w:r>
      <w:r>
        <w:rPr>
          <w:rFonts w:ascii="Arial" w:eastAsiaTheme="minorEastAsia" w:hAnsi="Arial" w:cs="Arial"/>
          <w:lang w:eastAsia="zh-TW"/>
        </w:rPr>
        <w:t>–</w:t>
      </w:r>
      <w:r>
        <w:rPr>
          <w:rFonts w:ascii="Arial" w:eastAsiaTheme="minorEastAsia" w:hAnsi="Arial" w:cs="Arial" w:hint="eastAsia"/>
          <w:lang w:eastAsia="zh-TW"/>
        </w:rPr>
        <w:t xml:space="preserve"> </w:t>
      </w:r>
      <w:r>
        <w:rPr>
          <w:rFonts w:ascii="Arial" w:eastAsiaTheme="minorEastAsia" w:hAnsi="Arial" w:cs="Arial"/>
          <w:lang w:eastAsia="zh-TW"/>
        </w:rPr>
        <w:t xml:space="preserve">Model K </w:t>
      </w:r>
      <w:r>
        <w:rPr>
          <w:rFonts w:ascii="Arial" w:eastAsiaTheme="minorEastAsia" w:hAnsi="Arial" w:cs="Arial" w:hint="eastAsia"/>
          <w:lang w:eastAsia="zh-TW"/>
        </w:rPr>
        <w:t>圓筒式吸塵機，筒形設計配備大容量的集塵箱。</w:t>
      </w:r>
      <w:r w:rsidRPr="006E12C4">
        <w:rPr>
          <w:rFonts w:ascii="Arial" w:eastAsiaTheme="minorEastAsia" w:hAnsi="Arial" w:cs="Arial" w:hint="eastAsia"/>
          <w:lang w:eastAsia="zh-TW"/>
        </w:rPr>
        <w:t>自此</w:t>
      </w:r>
      <w:proofErr w:type="spellStart"/>
      <w:r w:rsidRPr="006E12C4">
        <w:rPr>
          <w:rFonts w:ascii="Arial" w:eastAsiaTheme="minorEastAsia" w:hAnsi="Arial" w:cs="Arial" w:hint="eastAsia"/>
          <w:lang w:eastAsia="zh-TW"/>
        </w:rPr>
        <w:t>Miele</w:t>
      </w:r>
      <w:proofErr w:type="spellEnd"/>
      <w:r w:rsidRPr="006E12C4">
        <w:rPr>
          <w:rFonts w:ascii="Arial" w:eastAsiaTheme="minorEastAsia" w:hAnsi="Arial" w:cs="Arial" w:hint="eastAsia"/>
          <w:lang w:eastAsia="zh-TW"/>
        </w:rPr>
        <w:t>一直因應家居需要而創新產品設計，如：</w:t>
      </w:r>
      <w:r w:rsidRPr="006E12C4">
        <w:rPr>
          <w:rFonts w:ascii="Arial" w:eastAsiaTheme="minorEastAsia" w:hAnsi="Arial" w:cs="Arial" w:hint="eastAsia"/>
          <w:lang w:eastAsia="zh-TW"/>
        </w:rPr>
        <w:t>1964</w:t>
      </w:r>
      <w:r w:rsidRPr="006E12C4">
        <w:rPr>
          <w:rFonts w:ascii="Arial" w:eastAsiaTheme="minorEastAsia" w:hAnsi="Arial" w:cs="Arial" w:hint="eastAsia"/>
          <w:lang w:eastAsia="zh-TW"/>
        </w:rPr>
        <w:t>年推出手持式吸塵機、</w:t>
      </w:r>
      <w:r w:rsidRPr="006E12C4">
        <w:rPr>
          <w:rFonts w:ascii="Arial" w:eastAsiaTheme="minorEastAsia" w:hAnsi="Arial" w:cs="Arial" w:hint="eastAsia"/>
          <w:lang w:eastAsia="zh-TW"/>
        </w:rPr>
        <w:t>1982</w:t>
      </w:r>
      <w:r w:rsidRPr="006E12C4">
        <w:rPr>
          <w:rFonts w:ascii="Arial" w:eastAsiaTheme="minorEastAsia" w:hAnsi="Arial" w:cs="Arial" w:hint="eastAsia"/>
          <w:lang w:eastAsia="zh-TW"/>
        </w:rPr>
        <w:t>年推出首部具空氣過濾及多種配件的吸塵機、</w:t>
      </w:r>
      <w:r w:rsidRPr="006E12C4">
        <w:rPr>
          <w:rFonts w:ascii="Arial" w:eastAsiaTheme="minorEastAsia" w:hAnsi="Arial" w:cs="Arial" w:hint="eastAsia"/>
          <w:lang w:eastAsia="zh-TW"/>
        </w:rPr>
        <w:t>2009</w:t>
      </w:r>
      <w:r w:rsidRPr="006E12C4">
        <w:rPr>
          <w:rFonts w:ascii="Arial" w:eastAsiaTheme="minorEastAsia" w:hAnsi="Arial" w:cs="Arial" w:hint="eastAsia"/>
          <w:lang w:eastAsia="zh-TW"/>
        </w:rPr>
        <w:t>年更於柏林國際電子消費品展覽會推出首部混合罐筒式吸塵機。</w:t>
      </w:r>
      <w:r w:rsidRPr="006E12C4">
        <w:rPr>
          <w:rFonts w:ascii="Arial" w:eastAsiaTheme="minorEastAsia" w:hAnsi="Arial" w:cs="Arial" w:hint="eastAsia"/>
          <w:lang w:eastAsia="zh-TW"/>
        </w:rPr>
        <w:t>2015</w:t>
      </w:r>
      <w:r w:rsidRPr="006E12C4">
        <w:rPr>
          <w:rFonts w:ascii="Arial" w:eastAsiaTheme="minorEastAsia" w:hAnsi="Arial" w:cs="Arial" w:hint="eastAsia"/>
          <w:lang w:eastAsia="zh-TW"/>
        </w:rPr>
        <w:t>年</w:t>
      </w:r>
      <w:r w:rsidRPr="006E12C4">
        <w:rPr>
          <w:rFonts w:ascii="Arial" w:eastAsiaTheme="minorEastAsia" w:hAnsi="Arial" w:cs="Arial" w:hint="eastAsia"/>
          <w:lang w:eastAsia="zh-TW"/>
        </w:rPr>
        <w:t>3</w:t>
      </w:r>
      <w:r w:rsidRPr="006E12C4">
        <w:rPr>
          <w:rFonts w:ascii="Arial" w:eastAsiaTheme="minorEastAsia" w:hAnsi="Arial" w:cs="Arial" w:hint="eastAsia"/>
          <w:lang w:eastAsia="zh-TW"/>
        </w:rPr>
        <w:t>月</w:t>
      </w:r>
      <w:r w:rsidRPr="006E12C4">
        <w:rPr>
          <w:rFonts w:ascii="Arial" w:eastAsiaTheme="minorEastAsia" w:hAnsi="Arial" w:cs="Arial" w:hint="eastAsia"/>
          <w:lang w:eastAsia="zh-TW"/>
        </w:rPr>
        <w:t>4</w:t>
      </w:r>
      <w:r w:rsidRPr="006E12C4">
        <w:rPr>
          <w:rFonts w:ascii="Arial" w:eastAsiaTheme="minorEastAsia" w:hAnsi="Arial" w:cs="Arial" w:hint="eastAsia"/>
          <w:lang w:eastAsia="zh-TW"/>
        </w:rPr>
        <w:t>日，</w:t>
      </w:r>
      <w:proofErr w:type="spellStart"/>
      <w:r w:rsidRPr="006E12C4">
        <w:rPr>
          <w:rFonts w:ascii="Arial" w:eastAsiaTheme="minorEastAsia" w:hAnsi="Arial" w:cs="Arial" w:hint="eastAsia"/>
          <w:lang w:eastAsia="zh-TW"/>
        </w:rPr>
        <w:t>Miele</w:t>
      </w:r>
      <w:proofErr w:type="spellEnd"/>
      <w:r w:rsidRPr="006E12C4">
        <w:rPr>
          <w:rFonts w:ascii="Arial" w:eastAsiaTheme="minorEastAsia" w:hAnsi="Arial" w:cs="Arial" w:hint="eastAsia"/>
          <w:lang w:eastAsia="zh-TW"/>
        </w:rPr>
        <w:t>生產第</w:t>
      </w:r>
      <w:r w:rsidRPr="006E12C4">
        <w:rPr>
          <w:rFonts w:ascii="Arial" w:eastAsiaTheme="minorEastAsia" w:hAnsi="Arial" w:cs="Arial" w:hint="eastAsia"/>
          <w:lang w:eastAsia="zh-TW"/>
        </w:rPr>
        <w:t>5</w:t>
      </w:r>
      <w:r w:rsidRPr="006E12C4">
        <w:rPr>
          <w:rFonts w:ascii="Arial" w:eastAsiaTheme="minorEastAsia" w:hAnsi="Arial" w:cs="Arial" w:hint="eastAsia"/>
          <w:lang w:eastAsia="zh-TW"/>
        </w:rPr>
        <w:t>千萬部吸塵機，時至今日，</w:t>
      </w:r>
      <w:proofErr w:type="spellStart"/>
      <w:r w:rsidRPr="006E12C4">
        <w:rPr>
          <w:rFonts w:ascii="Arial" w:eastAsiaTheme="minorEastAsia" w:hAnsi="Arial" w:cs="Arial" w:hint="eastAsia"/>
          <w:lang w:eastAsia="zh-TW"/>
        </w:rPr>
        <w:t>Miele</w:t>
      </w:r>
      <w:proofErr w:type="spellEnd"/>
      <w:r>
        <w:rPr>
          <w:rFonts w:ascii="Arial" w:eastAsiaTheme="minorEastAsia" w:hAnsi="Arial" w:cs="Arial" w:hint="eastAsia"/>
          <w:lang w:eastAsia="zh-TW"/>
        </w:rPr>
        <w:t>已</w:t>
      </w:r>
      <w:r w:rsidRPr="005243B4">
        <w:rPr>
          <w:rFonts w:ascii="Arial" w:eastAsiaTheme="minorEastAsia" w:hAnsi="Arial" w:cs="Arial"/>
        </w:rPr>
        <w:t>累積</w:t>
      </w:r>
      <w:r w:rsidRPr="005243B4">
        <w:rPr>
          <w:rFonts w:ascii="Arial" w:eastAsiaTheme="minorEastAsia" w:hAnsi="Arial" w:cs="Arial"/>
        </w:rPr>
        <w:t>90</w:t>
      </w:r>
      <w:r w:rsidRPr="005243B4">
        <w:rPr>
          <w:rFonts w:ascii="Arial" w:eastAsiaTheme="minorEastAsia" w:hAnsi="Arial" w:cs="Arial"/>
        </w:rPr>
        <w:t>年研發吸塵機的專業經驗</w:t>
      </w:r>
      <w:r w:rsidRPr="006E12C4">
        <w:rPr>
          <w:rFonts w:ascii="Arial" w:eastAsiaTheme="minorEastAsia" w:hAnsi="Arial" w:cs="Arial" w:hint="eastAsia"/>
          <w:lang w:eastAsia="zh-TW"/>
        </w:rPr>
        <w:t>。</w:t>
      </w:r>
    </w:p>
    <w:p w14:paraId="764062B7" w14:textId="77777777" w:rsidR="00423ED4" w:rsidRPr="005243B4" w:rsidRDefault="00423ED4" w:rsidP="00423ED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1F1806D6" w14:textId="77777777" w:rsidR="00423ED4" w:rsidRPr="005243B4" w:rsidRDefault="00423ED4" w:rsidP="00423ED4">
      <w:pPr>
        <w:pStyle w:val="ListParagraph"/>
        <w:numPr>
          <w:ilvl w:val="0"/>
          <w:numId w:val="5"/>
        </w:numPr>
        <w:adjustRightInd w:val="0"/>
        <w:spacing w:line="276" w:lineRule="auto"/>
        <w:contextualSpacing/>
        <w:jc w:val="center"/>
        <w:rPr>
          <w:rFonts w:ascii="Arial" w:eastAsiaTheme="minorEastAsia" w:hAnsi="Arial" w:cs="Arial"/>
          <w:lang w:eastAsia="zh-TW"/>
        </w:rPr>
      </w:pPr>
      <w:r w:rsidRPr="005243B4">
        <w:rPr>
          <w:rFonts w:ascii="Arial" w:eastAsiaTheme="minorEastAsia" w:hAnsi="Arial" w:cs="Arial"/>
          <w:lang w:eastAsia="zh-HK"/>
        </w:rPr>
        <w:t>完</w:t>
      </w:r>
      <w:r w:rsidRPr="005243B4">
        <w:rPr>
          <w:rFonts w:ascii="Arial" w:eastAsiaTheme="minorEastAsia" w:hAnsi="Arial" w:cs="Arial"/>
          <w:lang w:eastAsia="zh-HK"/>
        </w:rPr>
        <w:t xml:space="preserve">    </w:t>
      </w:r>
      <w:r w:rsidRPr="005243B4">
        <w:rPr>
          <w:rFonts w:ascii="Arial" w:eastAsiaTheme="minorEastAsia" w:hAnsi="Arial" w:cs="Arial"/>
          <w:lang w:eastAsia="zh-TW"/>
        </w:rPr>
        <w:t>-</w:t>
      </w:r>
    </w:p>
    <w:p w14:paraId="2FFA202D" w14:textId="77777777" w:rsidR="005243B4" w:rsidRP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34EB8B94" w14:textId="77777777" w:rsidR="00C60254" w:rsidRPr="005243B4" w:rsidRDefault="00C6025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412615B9" w14:textId="77777777" w:rsidR="005243B4" w:rsidRP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b/>
          <w:lang w:eastAsia="zh-HK"/>
        </w:rPr>
      </w:pPr>
      <w:r w:rsidRPr="005243B4">
        <w:rPr>
          <w:rFonts w:ascii="Arial" w:eastAsiaTheme="minorEastAsia" w:hAnsi="Arial" w:cs="Arial"/>
          <w:b/>
          <w:lang w:eastAsia="zh-HK"/>
        </w:rPr>
        <w:t>關於</w:t>
      </w:r>
      <w:r w:rsidRPr="005243B4">
        <w:rPr>
          <w:rFonts w:ascii="Arial" w:eastAsiaTheme="minorEastAsia" w:hAnsi="Arial" w:cs="Arial"/>
          <w:b/>
          <w:lang w:eastAsia="zh-HK"/>
        </w:rPr>
        <w:t xml:space="preserve"> </w:t>
      </w:r>
      <w:proofErr w:type="spellStart"/>
      <w:r w:rsidRPr="005243B4">
        <w:rPr>
          <w:rFonts w:ascii="Arial" w:eastAsiaTheme="minorEastAsia" w:hAnsi="Arial" w:cs="Arial"/>
          <w:b/>
          <w:lang w:eastAsia="zh-HK"/>
        </w:rPr>
        <w:t>Miele</w:t>
      </w:r>
      <w:proofErr w:type="spellEnd"/>
      <w:r w:rsidRPr="005243B4">
        <w:rPr>
          <w:rFonts w:ascii="Arial" w:eastAsiaTheme="minorEastAsia" w:hAnsi="Arial" w:cs="Arial"/>
          <w:b/>
          <w:lang w:eastAsia="zh-HK"/>
        </w:rPr>
        <w:t xml:space="preserve"> </w:t>
      </w:r>
    </w:p>
    <w:p w14:paraId="7044682A" w14:textId="77777777" w:rsidR="005243B4" w:rsidRDefault="005243B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  <w:lang w:val="en-HK" w:eastAsia="zh-HK"/>
        </w:rPr>
      </w:pPr>
      <w:proofErr w:type="spellStart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Miele</w:t>
      </w:r>
      <w:proofErr w:type="spellEnd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 xml:space="preserve"> 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於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 xml:space="preserve"> 1899 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年成立，是一間由家族持有及營運的</w:t>
      </w:r>
      <w:r w:rsidRPr="005243B4">
        <w:rPr>
          <w:rFonts w:ascii="Arial" w:eastAsiaTheme="minorEastAsia" w:hAnsi="Arial" w:cs="Arial"/>
          <w:sz w:val="22"/>
          <w:szCs w:val="22"/>
          <w:lang w:val="en-HK"/>
        </w:rPr>
        <w:t>德國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公司</w:t>
      </w:r>
      <w:r w:rsidRPr="005243B4">
        <w:rPr>
          <w:rFonts w:ascii="Arial" w:eastAsiaTheme="minorEastAsia" w:hAnsi="Arial" w:cs="Arial"/>
          <w:sz w:val="22"/>
          <w:szCs w:val="22"/>
        </w:rPr>
        <w:t>，產品種類包括廚房電器如爐具、焗爐、咖啡機、洗碗碟機等，以及衣物護理產品如洗衣機、乾衣機等，和地板護理產品。</w:t>
      </w:r>
      <w:proofErr w:type="spellStart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Miele</w:t>
      </w:r>
      <w:proofErr w:type="spellEnd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 xml:space="preserve"> 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不僅以其無可比擬的產品質素、耐用程度和優秀的顧客服務領導業界，其簡約的設計亦大大增加了</w:t>
      </w:r>
      <w:r w:rsidRPr="005243B4">
        <w:rPr>
          <w:rFonts w:ascii="Arial" w:eastAsiaTheme="minorEastAsia" w:hAnsi="Arial" w:cs="Arial"/>
          <w:sz w:val="22"/>
          <w:szCs w:val="22"/>
        </w:rPr>
        <w:t>產品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視覺上的吸引力，提昇了空間運用的靈活性。</w:t>
      </w:r>
    </w:p>
    <w:p w14:paraId="2981B28E" w14:textId="77777777" w:rsidR="00B047D0" w:rsidRDefault="00B047D0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  <w:lang w:val="en-HK" w:eastAsia="zh-HK"/>
        </w:rPr>
      </w:pPr>
    </w:p>
    <w:p w14:paraId="09E64877" w14:textId="77777777" w:rsidR="005243B4" w:rsidRPr="005243B4" w:rsidRDefault="005243B4" w:rsidP="005243B4">
      <w:pPr>
        <w:pStyle w:val="Default"/>
        <w:spacing w:line="276" w:lineRule="auto"/>
        <w:contextualSpacing/>
        <w:jc w:val="both"/>
        <w:rPr>
          <w:rFonts w:ascii="Arial" w:eastAsiaTheme="minorEastAsia" w:hAnsi="Arial" w:cs="Arial"/>
          <w:sz w:val="22"/>
          <w:szCs w:val="22"/>
          <w:lang w:val="en-HK" w:eastAsia="zh-HK"/>
        </w:rPr>
      </w:pPr>
      <w:proofErr w:type="spellStart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Miele</w:t>
      </w:r>
      <w:proofErr w:type="spellEnd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累積了四代的經驗和技術，多年來屢獲國際殊榮，近年分別獲授予「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Germany’</w:t>
      </w:r>
      <w:r w:rsidRPr="005243B4">
        <w:rPr>
          <w:rFonts w:ascii="Arial" w:eastAsiaTheme="minorEastAsia" w:hAnsi="Arial" w:cs="Arial"/>
          <w:sz w:val="22"/>
          <w:szCs w:val="22"/>
          <w:lang w:eastAsia="zh-HK"/>
        </w:rPr>
        <w:t xml:space="preserve">s 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Best Corporate Brand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」及「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Germany’s Most Sustainable Big Company 2014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」，現時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 xml:space="preserve"> </w:t>
      </w:r>
      <w:proofErr w:type="spellStart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Miele</w:t>
      </w:r>
      <w:proofErr w:type="spellEnd"/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 xml:space="preserve"> 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是全球最受歡迎的</w:t>
      </w:r>
      <w:r w:rsidRPr="005243B4">
        <w:rPr>
          <w:rFonts w:ascii="Arial" w:eastAsiaTheme="minorEastAsia" w:hAnsi="Arial" w:cs="Arial"/>
          <w:sz w:val="22"/>
          <w:szCs w:val="22"/>
        </w:rPr>
        <w:t>家電</w:t>
      </w:r>
      <w:r w:rsidRPr="005243B4">
        <w:rPr>
          <w:rFonts w:ascii="Arial" w:eastAsiaTheme="minorEastAsia" w:hAnsi="Arial" w:cs="Arial"/>
          <w:sz w:val="22"/>
          <w:szCs w:val="22"/>
          <w:lang w:val="en-HK" w:eastAsia="zh-HK"/>
        </w:rPr>
        <w:t>品牌之一。</w:t>
      </w:r>
      <w:hyperlink r:id="rId17" w:history="1">
        <w:r w:rsidRPr="005243B4">
          <w:rPr>
            <w:rStyle w:val="Hyperlink"/>
            <w:rFonts w:ascii="Arial" w:eastAsiaTheme="minorEastAsia" w:hAnsi="Arial" w:cs="Arial"/>
            <w:sz w:val="22"/>
            <w:szCs w:val="22"/>
            <w:lang w:val="en-HK"/>
          </w:rPr>
          <w:t>www.miele.hk</w:t>
        </w:r>
      </w:hyperlink>
    </w:p>
    <w:p w14:paraId="6276C22A" w14:textId="77777777" w:rsidR="005243B4" w:rsidRP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0103A34C" w14:textId="77777777" w:rsidR="005243B4" w:rsidRPr="005243B4" w:rsidRDefault="005243B4" w:rsidP="005243B4">
      <w:pPr>
        <w:adjustRightInd w:val="0"/>
        <w:spacing w:line="276" w:lineRule="auto"/>
        <w:contextualSpacing/>
        <w:jc w:val="center"/>
        <w:rPr>
          <w:rFonts w:ascii="Arial" w:eastAsiaTheme="minorEastAsia" w:hAnsi="Arial" w:cs="Arial"/>
          <w:b/>
          <w:lang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6"/>
        <w:gridCol w:w="3582"/>
        <w:gridCol w:w="3870"/>
      </w:tblGrid>
      <w:tr w:rsidR="005243B4" w:rsidRPr="005243B4" w14:paraId="1E301662" w14:textId="77777777" w:rsidTr="00631352">
        <w:tc>
          <w:tcPr>
            <w:tcW w:w="9828" w:type="dxa"/>
            <w:gridSpan w:val="3"/>
          </w:tcPr>
          <w:p w14:paraId="039C4C84" w14:textId="5B43ED0D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</w:tr>
      <w:tr w:rsidR="005243B4" w:rsidRPr="005243B4" w14:paraId="25D499EC" w14:textId="77777777" w:rsidTr="00631352">
        <w:tc>
          <w:tcPr>
            <w:tcW w:w="9828" w:type="dxa"/>
            <w:gridSpan w:val="3"/>
          </w:tcPr>
          <w:p w14:paraId="35D775F2" w14:textId="57E9EAE1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b/>
                <w:lang w:eastAsia="zh-TW"/>
              </w:rPr>
            </w:pPr>
          </w:p>
        </w:tc>
      </w:tr>
      <w:tr w:rsidR="005243B4" w:rsidRPr="005243B4" w14:paraId="75897610" w14:textId="77777777" w:rsidTr="00631352">
        <w:tc>
          <w:tcPr>
            <w:tcW w:w="2376" w:type="dxa"/>
          </w:tcPr>
          <w:p w14:paraId="6821BC29" w14:textId="28F175D0" w:rsidR="005243B4" w:rsidRPr="005243B4" w:rsidRDefault="005243B4" w:rsidP="005243B4">
            <w:pPr>
              <w:pStyle w:val="Default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sz w:val="22"/>
                <w:szCs w:val="22"/>
              </w:rPr>
            </w:pPr>
          </w:p>
        </w:tc>
        <w:tc>
          <w:tcPr>
            <w:tcW w:w="3582" w:type="dxa"/>
          </w:tcPr>
          <w:p w14:paraId="713C7165" w14:textId="36EC792D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  <w:tc>
          <w:tcPr>
            <w:tcW w:w="3870" w:type="dxa"/>
          </w:tcPr>
          <w:p w14:paraId="36D71D3D" w14:textId="43E4ADCD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</w:tr>
      <w:tr w:rsidR="005243B4" w:rsidRPr="005243B4" w14:paraId="70EE644D" w14:textId="77777777" w:rsidTr="00631352">
        <w:tc>
          <w:tcPr>
            <w:tcW w:w="2376" w:type="dxa"/>
          </w:tcPr>
          <w:p w14:paraId="358339E7" w14:textId="72C0BE46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  <w:tc>
          <w:tcPr>
            <w:tcW w:w="3582" w:type="dxa"/>
          </w:tcPr>
          <w:p w14:paraId="06511096" w14:textId="31B7C9AD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  <w:tc>
          <w:tcPr>
            <w:tcW w:w="3870" w:type="dxa"/>
          </w:tcPr>
          <w:p w14:paraId="6EF610C6" w14:textId="52416475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</w:tr>
      <w:tr w:rsidR="005243B4" w:rsidRPr="005243B4" w14:paraId="42008735" w14:textId="77777777" w:rsidTr="00631352">
        <w:tc>
          <w:tcPr>
            <w:tcW w:w="2376" w:type="dxa"/>
          </w:tcPr>
          <w:p w14:paraId="048ADF3A" w14:textId="77777777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  <w:tc>
          <w:tcPr>
            <w:tcW w:w="3582" w:type="dxa"/>
          </w:tcPr>
          <w:p w14:paraId="5EA27448" w14:textId="77777777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</w:rPr>
            </w:pPr>
          </w:p>
        </w:tc>
        <w:tc>
          <w:tcPr>
            <w:tcW w:w="3870" w:type="dxa"/>
          </w:tcPr>
          <w:p w14:paraId="1953E18C" w14:textId="77777777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</w:rPr>
            </w:pPr>
          </w:p>
        </w:tc>
      </w:tr>
      <w:tr w:rsidR="005243B4" w:rsidRPr="005243B4" w14:paraId="78E330B9" w14:textId="77777777" w:rsidTr="00631352">
        <w:tc>
          <w:tcPr>
            <w:tcW w:w="9828" w:type="dxa"/>
            <w:gridSpan w:val="3"/>
          </w:tcPr>
          <w:p w14:paraId="294FE3CE" w14:textId="675067C2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b/>
                <w:lang w:eastAsia="zh-TW"/>
              </w:rPr>
            </w:pPr>
          </w:p>
        </w:tc>
      </w:tr>
      <w:tr w:rsidR="005243B4" w:rsidRPr="005243B4" w14:paraId="1AE89D1B" w14:textId="77777777" w:rsidTr="00631352">
        <w:tc>
          <w:tcPr>
            <w:tcW w:w="2376" w:type="dxa"/>
          </w:tcPr>
          <w:p w14:paraId="3ED10FB6" w14:textId="7B7E3C39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  <w:tc>
          <w:tcPr>
            <w:tcW w:w="3582" w:type="dxa"/>
          </w:tcPr>
          <w:p w14:paraId="75547F2C" w14:textId="06C9819E" w:rsidR="005243B4" w:rsidRPr="005243B4" w:rsidRDefault="005243B4" w:rsidP="005243B4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  <w:tc>
          <w:tcPr>
            <w:tcW w:w="3870" w:type="dxa"/>
          </w:tcPr>
          <w:p w14:paraId="459FB4D1" w14:textId="12A95FB6" w:rsidR="005243B4" w:rsidRPr="005243B4" w:rsidRDefault="005243B4" w:rsidP="004E5258">
            <w:pPr>
              <w:adjustRightInd w:val="0"/>
              <w:spacing w:line="276" w:lineRule="auto"/>
              <w:contextualSpacing/>
              <w:jc w:val="both"/>
              <w:rPr>
                <w:rFonts w:ascii="Arial" w:eastAsiaTheme="minorEastAsia" w:hAnsi="Arial" w:cs="Arial"/>
                <w:lang w:eastAsia="zh-TW"/>
              </w:rPr>
            </w:pPr>
          </w:p>
        </w:tc>
      </w:tr>
    </w:tbl>
    <w:p w14:paraId="68DFCCDA" w14:textId="77777777" w:rsidR="005243B4" w:rsidRPr="005243B4" w:rsidRDefault="005243B4" w:rsidP="005243B4">
      <w:pPr>
        <w:adjustRightInd w:val="0"/>
        <w:spacing w:line="276" w:lineRule="auto"/>
        <w:contextualSpacing/>
        <w:jc w:val="both"/>
        <w:rPr>
          <w:rFonts w:ascii="Arial" w:eastAsiaTheme="minorEastAsia" w:hAnsi="Arial" w:cs="Arial"/>
          <w:lang w:eastAsia="zh-TW"/>
        </w:rPr>
      </w:pPr>
    </w:p>
    <w:p w14:paraId="5EB42D37" w14:textId="77777777" w:rsidR="008B4FDB" w:rsidRPr="00C329B6" w:rsidRDefault="008B4FDB" w:rsidP="00C329B6">
      <w:pPr>
        <w:rPr>
          <w:rFonts w:ascii="Cambria" w:eastAsiaTheme="minorEastAsia" w:hAnsi="Cambria"/>
        </w:rPr>
      </w:pPr>
    </w:p>
    <w:sectPr w:rsidR="008B4FDB" w:rsidRPr="00C329B6" w:rsidSect="00957855">
      <w:headerReference w:type="default" r:id="rId18"/>
      <w:pgSz w:w="11906" w:h="16838"/>
      <w:pgMar w:top="720" w:right="1008" w:bottom="720" w:left="1008" w:header="720" w:footer="720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AF7712" w14:textId="77777777" w:rsidR="00E71520" w:rsidRDefault="00E71520" w:rsidP="004B020B">
      <w:r>
        <w:separator/>
      </w:r>
    </w:p>
  </w:endnote>
  <w:endnote w:type="continuationSeparator" w:id="0">
    <w:p w14:paraId="4A6BC7FF" w14:textId="77777777" w:rsidR="00E71520" w:rsidRDefault="00E71520" w:rsidP="004B02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952F4E" w14:textId="77777777" w:rsidR="00E71520" w:rsidRDefault="00E71520" w:rsidP="004B020B">
      <w:r>
        <w:separator/>
      </w:r>
    </w:p>
  </w:footnote>
  <w:footnote w:type="continuationSeparator" w:id="0">
    <w:p w14:paraId="029F6C6C" w14:textId="77777777" w:rsidR="00E71520" w:rsidRDefault="00E71520" w:rsidP="004B020B">
      <w:r>
        <w:continuationSeparator/>
      </w:r>
    </w:p>
  </w:footnote>
  <w:footnote w:id="1">
    <w:p w14:paraId="6B0DB832" w14:textId="77777777" w:rsidR="005243B4" w:rsidRPr="002920B6" w:rsidRDefault="005243B4" w:rsidP="005243B4">
      <w:pPr>
        <w:pStyle w:val="FootnoteText"/>
        <w:rPr>
          <w:rFonts w:ascii="Arial" w:hAnsi="Arial"/>
          <w:sz w:val="18"/>
          <w:lang w:eastAsia="zh-TW"/>
        </w:rPr>
      </w:pPr>
      <w:r w:rsidRPr="002920B6">
        <w:rPr>
          <w:rStyle w:val="FootnoteReference"/>
          <w:rFonts w:ascii="Arial" w:hAnsi="Arial"/>
          <w:sz w:val="18"/>
        </w:rPr>
        <w:footnoteRef/>
      </w:r>
      <w:r w:rsidRPr="002920B6">
        <w:rPr>
          <w:rFonts w:ascii="Arial" w:hAnsi="Arial" w:hint="eastAsia"/>
          <w:sz w:val="18"/>
          <w:lang w:eastAsia="zh-TW"/>
        </w:rPr>
        <w:t>以每週平均使用</w:t>
      </w:r>
      <w:r w:rsidRPr="002920B6">
        <w:rPr>
          <w:rFonts w:ascii="Arial" w:hAnsi="Arial" w:hint="eastAsia"/>
          <w:sz w:val="18"/>
          <w:lang w:eastAsia="zh-TW"/>
        </w:rPr>
        <w:t>45</w:t>
      </w:r>
      <w:r w:rsidRPr="002920B6">
        <w:rPr>
          <w:rFonts w:ascii="Arial" w:hAnsi="Arial" w:hint="eastAsia"/>
          <w:sz w:val="18"/>
          <w:lang w:eastAsia="zh-TW"/>
        </w:rPr>
        <w:t>分鐘，採用最大吸力為基準</w:t>
      </w:r>
    </w:p>
  </w:footnote>
  <w:footnote w:id="2">
    <w:p w14:paraId="08603567" w14:textId="77777777" w:rsidR="005243B4" w:rsidRPr="00064616" w:rsidRDefault="005243B4" w:rsidP="005243B4">
      <w:pPr>
        <w:pStyle w:val="FootnoteText"/>
        <w:rPr>
          <w:rFonts w:ascii="Arial" w:hAnsi="Arial" w:cs="Arial"/>
          <w:lang w:eastAsia="zh-TW"/>
        </w:rPr>
      </w:pPr>
      <w:r>
        <w:rPr>
          <w:rStyle w:val="FootnoteReference"/>
        </w:rPr>
        <w:footnoteRef/>
      </w:r>
      <w:proofErr w:type="spellStart"/>
      <w:r w:rsidRPr="00064616">
        <w:rPr>
          <w:rFonts w:hint="eastAsia"/>
          <w:sz w:val="18"/>
          <w:szCs w:val="18"/>
        </w:rPr>
        <w:t>符合歐洲標準</w:t>
      </w:r>
      <w:proofErr w:type="spellEnd"/>
      <w:r w:rsidRPr="00064616">
        <w:rPr>
          <w:rFonts w:hint="eastAsia"/>
          <w:sz w:val="18"/>
          <w:szCs w:val="18"/>
        </w:rPr>
        <w:t xml:space="preserve"> </w:t>
      </w:r>
      <w:r w:rsidRPr="00064616">
        <w:rPr>
          <w:rFonts w:ascii="Arial" w:hAnsi="Arial" w:cs="Arial"/>
          <w:sz w:val="18"/>
          <w:szCs w:val="18"/>
        </w:rPr>
        <w:t>EN1822</w:t>
      </w:r>
      <w:r>
        <w:rPr>
          <w:rFonts w:ascii="Arial" w:hAnsi="Arial" w:cs="Arial" w:hint="eastAsia"/>
          <w:sz w:val="18"/>
          <w:szCs w:val="18"/>
          <w:lang w:eastAsia="zh-TW"/>
        </w:rPr>
        <w:t xml:space="preserve"> </w:t>
      </w:r>
      <w:r w:rsidRPr="00064616"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 w:hint="eastAsia"/>
          <w:sz w:val="18"/>
          <w:szCs w:val="18"/>
          <w:lang w:eastAsia="zh-TW"/>
        </w:rPr>
        <w:t xml:space="preserve"> </w:t>
      </w:r>
      <w:r w:rsidRPr="00064616">
        <w:rPr>
          <w:rFonts w:ascii="Arial" w:hAnsi="Arial" w:cs="Arial"/>
          <w:sz w:val="18"/>
          <w:szCs w:val="18"/>
        </w:rPr>
        <w:t>2011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08ABBA" w14:textId="24CB3FDF" w:rsidR="004B020B" w:rsidRDefault="00527743" w:rsidP="004B020B">
    <w:pPr>
      <w:pStyle w:val="Header"/>
      <w:jc w:val="center"/>
    </w:pPr>
    <w:r>
      <w:rPr>
        <w:noProof/>
        <w:lang w:val="en-SG" w:eastAsia="zh-TW"/>
      </w:rPr>
      <w:drawing>
        <wp:anchor distT="0" distB="0" distL="114300" distR="114300" simplePos="0" relativeHeight="251658240" behindDoc="0" locked="0" layoutInCell="1" allowOverlap="1" wp14:anchorId="6F06048B" wp14:editId="2BF7AFA3">
          <wp:simplePos x="0" y="0"/>
          <wp:positionH relativeFrom="column">
            <wp:posOffset>2331720</wp:posOffset>
          </wp:positionH>
          <wp:positionV relativeFrom="paragraph">
            <wp:posOffset>-457200</wp:posOffset>
          </wp:positionV>
          <wp:extent cx="1621790" cy="621665"/>
          <wp:effectExtent l="0" t="0" r="0" b="6985"/>
          <wp:wrapSquare wrapText="bothSides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1790" cy="6216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B0EE10" w14:textId="77777777" w:rsidR="004B020B" w:rsidRDefault="004B020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C74D0F"/>
    <w:multiLevelType w:val="hybridMultilevel"/>
    <w:tmpl w:val="4C386E90"/>
    <w:lvl w:ilvl="0" w:tplc="EAB6E366">
      <w:start w:val="8"/>
      <w:numFmt w:val="bullet"/>
      <w:lvlText w:val="-"/>
      <w:lvlJc w:val="left"/>
      <w:pPr>
        <w:ind w:left="720" w:hanging="360"/>
      </w:pPr>
      <w:rPr>
        <w:rFonts w:ascii="Helvetica" w:eastAsiaTheme="minorEastAsia" w:hAnsi="Helvetica" w:cs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09196D"/>
    <w:multiLevelType w:val="hybridMultilevel"/>
    <w:tmpl w:val="573646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B712EE"/>
    <w:multiLevelType w:val="hybridMultilevel"/>
    <w:tmpl w:val="61A47094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283F21B5"/>
    <w:multiLevelType w:val="hybridMultilevel"/>
    <w:tmpl w:val="9D322CC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2AC27E7D"/>
    <w:multiLevelType w:val="hybridMultilevel"/>
    <w:tmpl w:val="C5D642C6"/>
    <w:lvl w:ilvl="0" w:tplc="BC021D9A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FA38DD"/>
    <w:multiLevelType w:val="hybridMultilevel"/>
    <w:tmpl w:val="80940D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B85A3F"/>
    <w:multiLevelType w:val="hybridMultilevel"/>
    <w:tmpl w:val="FDD43704"/>
    <w:lvl w:ilvl="0" w:tplc="C13EDDD6">
      <w:numFmt w:val="bullet"/>
      <w:lvlText w:val="-"/>
      <w:lvlJc w:val="left"/>
      <w:pPr>
        <w:ind w:left="720" w:hanging="360"/>
      </w:pPr>
      <w:rPr>
        <w:rFonts w:ascii="Calibri" w:eastAsia="PMingLiU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0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020B"/>
    <w:rsid w:val="00020E68"/>
    <w:rsid w:val="000261BC"/>
    <w:rsid w:val="00052D50"/>
    <w:rsid w:val="00070D56"/>
    <w:rsid w:val="00074FD5"/>
    <w:rsid w:val="000A66C7"/>
    <w:rsid w:val="000B522C"/>
    <w:rsid w:val="000D7B60"/>
    <w:rsid w:val="00122B72"/>
    <w:rsid w:val="00135BCD"/>
    <w:rsid w:val="001466ED"/>
    <w:rsid w:val="00173B0C"/>
    <w:rsid w:val="00180DCE"/>
    <w:rsid w:val="001872F8"/>
    <w:rsid w:val="001A0C76"/>
    <w:rsid w:val="001A2D24"/>
    <w:rsid w:val="001C1098"/>
    <w:rsid w:val="001C554D"/>
    <w:rsid w:val="001C5A0B"/>
    <w:rsid w:val="001D2F0E"/>
    <w:rsid w:val="001E4836"/>
    <w:rsid w:val="00216E9C"/>
    <w:rsid w:val="0023763B"/>
    <w:rsid w:val="002468BE"/>
    <w:rsid w:val="002533CC"/>
    <w:rsid w:val="0025440D"/>
    <w:rsid w:val="002561C0"/>
    <w:rsid w:val="002640EF"/>
    <w:rsid w:val="0027542A"/>
    <w:rsid w:val="0029031E"/>
    <w:rsid w:val="002A162A"/>
    <w:rsid w:val="002A2267"/>
    <w:rsid w:val="002A7535"/>
    <w:rsid w:val="002C3A12"/>
    <w:rsid w:val="002F3273"/>
    <w:rsid w:val="00316D12"/>
    <w:rsid w:val="003205AA"/>
    <w:rsid w:val="00320B9E"/>
    <w:rsid w:val="003314E5"/>
    <w:rsid w:val="00335B9B"/>
    <w:rsid w:val="00335C1F"/>
    <w:rsid w:val="00340868"/>
    <w:rsid w:val="00364937"/>
    <w:rsid w:val="003706C8"/>
    <w:rsid w:val="00383E02"/>
    <w:rsid w:val="00383EAD"/>
    <w:rsid w:val="003B0032"/>
    <w:rsid w:val="003B78B3"/>
    <w:rsid w:val="003B7B09"/>
    <w:rsid w:val="003D43AB"/>
    <w:rsid w:val="003D60FC"/>
    <w:rsid w:val="003E50E0"/>
    <w:rsid w:val="003F502F"/>
    <w:rsid w:val="004037BD"/>
    <w:rsid w:val="00423ED4"/>
    <w:rsid w:val="004603CE"/>
    <w:rsid w:val="004648A4"/>
    <w:rsid w:val="00474147"/>
    <w:rsid w:val="004A2D2A"/>
    <w:rsid w:val="004B020B"/>
    <w:rsid w:val="004D467B"/>
    <w:rsid w:val="004E23B1"/>
    <w:rsid w:val="004E5258"/>
    <w:rsid w:val="005128F2"/>
    <w:rsid w:val="005243B4"/>
    <w:rsid w:val="00527743"/>
    <w:rsid w:val="00545C50"/>
    <w:rsid w:val="00570FFD"/>
    <w:rsid w:val="0057195A"/>
    <w:rsid w:val="005A054A"/>
    <w:rsid w:val="005A7B11"/>
    <w:rsid w:val="005C2A1B"/>
    <w:rsid w:val="005D00E2"/>
    <w:rsid w:val="005D3309"/>
    <w:rsid w:val="006111E0"/>
    <w:rsid w:val="00620FCD"/>
    <w:rsid w:val="0064375F"/>
    <w:rsid w:val="0065109E"/>
    <w:rsid w:val="00672510"/>
    <w:rsid w:val="006947E1"/>
    <w:rsid w:val="006C0150"/>
    <w:rsid w:val="006C75FB"/>
    <w:rsid w:val="006D334E"/>
    <w:rsid w:val="006D68EB"/>
    <w:rsid w:val="006E12C4"/>
    <w:rsid w:val="006E2EBB"/>
    <w:rsid w:val="00700EC9"/>
    <w:rsid w:val="00732A32"/>
    <w:rsid w:val="007356A0"/>
    <w:rsid w:val="00736FCE"/>
    <w:rsid w:val="007460C7"/>
    <w:rsid w:val="00787541"/>
    <w:rsid w:val="00795683"/>
    <w:rsid w:val="007B4412"/>
    <w:rsid w:val="007C22D0"/>
    <w:rsid w:val="007E1A65"/>
    <w:rsid w:val="007F051E"/>
    <w:rsid w:val="007F3E37"/>
    <w:rsid w:val="00817626"/>
    <w:rsid w:val="008239D4"/>
    <w:rsid w:val="00834F47"/>
    <w:rsid w:val="008353F0"/>
    <w:rsid w:val="00863D25"/>
    <w:rsid w:val="00887A31"/>
    <w:rsid w:val="0089501A"/>
    <w:rsid w:val="008A4DC2"/>
    <w:rsid w:val="008B4FDB"/>
    <w:rsid w:val="008B5743"/>
    <w:rsid w:val="008D5589"/>
    <w:rsid w:val="008E0D20"/>
    <w:rsid w:val="008E1FE7"/>
    <w:rsid w:val="008E7A58"/>
    <w:rsid w:val="008F2044"/>
    <w:rsid w:val="00913773"/>
    <w:rsid w:val="00936357"/>
    <w:rsid w:val="00957855"/>
    <w:rsid w:val="0098448C"/>
    <w:rsid w:val="009C26A8"/>
    <w:rsid w:val="009D0942"/>
    <w:rsid w:val="009D68DA"/>
    <w:rsid w:val="009E299D"/>
    <w:rsid w:val="00A400C9"/>
    <w:rsid w:val="00A417DC"/>
    <w:rsid w:val="00A436A7"/>
    <w:rsid w:val="00A6565F"/>
    <w:rsid w:val="00A74937"/>
    <w:rsid w:val="00A86F68"/>
    <w:rsid w:val="00A87984"/>
    <w:rsid w:val="00AB21FF"/>
    <w:rsid w:val="00AC4877"/>
    <w:rsid w:val="00AE4DB4"/>
    <w:rsid w:val="00AF2EC0"/>
    <w:rsid w:val="00B047D0"/>
    <w:rsid w:val="00B21923"/>
    <w:rsid w:val="00B31AE0"/>
    <w:rsid w:val="00B37171"/>
    <w:rsid w:val="00B51607"/>
    <w:rsid w:val="00B7218F"/>
    <w:rsid w:val="00B76180"/>
    <w:rsid w:val="00B76E26"/>
    <w:rsid w:val="00B77E7A"/>
    <w:rsid w:val="00B817EA"/>
    <w:rsid w:val="00B90F7D"/>
    <w:rsid w:val="00B91218"/>
    <w:rsid w:val="00BB313D"/>
    <w:rsid w:val="00BB40C7"/>
    <w:rsid w:val="00BC58F6"/>
    <w:rsid w:val="00C16EBD"/>
    <w:rsid w:val="00C329B6"/>
    <w:rsid w:val="00C60254"/>
    <w:rsid w:val="00C749BD"/>
    <w:rsid w:val="00CA4B4A"/>
    <w:rsid w:val="00CF761C"/>
    <w:rsid w:val="00CF7B66"/>
    <w:rsid w:val="00D16020"/>
    <w:rsid w:val="00D259E4"/>
    <w:rsid w:val="00D602E1"/>
    <w:rsid w:val="00D668C4"/>
    <w:rsid w:val="00D749B1"/>
    <w:rsid w:val="00D822E4"/>
    <w:rsid w:val="00D963DD"/>
    <w:rsid w:val="00DB20F0"/>
    <w:rsid w:val="00DD5D57"/>
    <w:rsid w:val="00DD7182"/>
    <w:rsid w:val="00DF05A0"/>
    <w:rsid w:val="00E0274C"/>
    <w:rsid w:val="00E07546"/>
    <w:rsid w:val="00E12871"/>
    <w:rsid w:val="00E227D7"/>
    <w:rsid w:val="00E37A54"/>
    <w:rsid w:val="00E4326A"/>
    <w:rsid w:val="00E71520"/>
    <w:rsid w:val="00E804E5"/>
    <w:rsid w:val="00E9528E"/>
    <w:rsid w:val="00EB128C"/>
    <w:rsid w:val="00ED3F6E"/>
    <w:rsid w:val="00EF1DC7"/>
    <w:rsid w:val="00F03B93"/>
    <w:rsid w:val="00F07523"/>
    <w:rsid w:val="00F112F8"/>
    <w:rsid w:val="00F2170D"/>
    <w:rsid w:val="00F2425A"/>
    <w:rsid w:val="00F37E83"/>
    <w:rsid w:val="00F40D09"/>
    <w:rsid w:val="00F43160"/>
    <w:rsid w:val="00F52D67"/>
    <w:rsid w:val="00F6602D"/>
    <w:rsid w:val="00F66BE4"/>
    <w:rsid w:val="00F9538F"/>
    <w:rsid w:val="00F9674F"/>
    <w:rsid w:val="00FA18B6"/>
    <w:rsid w:val="00FA6189"/>
    <w:rsid w:val="00FA780D"/>
    <w:rsid w:val="00FC1A4D"/>
    <w:rsid w:val="00FC52C3"/>
    <w:rsid w:val="00FF4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F6F6BBD"/>
  <w15:docId w15:val="{876D7F31-C5DA-4383-8285-631A41446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B020B"/>
    <w:rPr>
      <w:rFonts w:ascii="Calibri" w:eastAsia="SimSun" w:hAnsi="Calibri" w:cs="SimSun"/>
      <w:kern w:val="0"/>
      <w:sz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020B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B020B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020B"/>
    <w:rPr>
      <w:rFonts w:asciiTheme="majorHAnsi" w:eastAsiaTheme="majorEastAsia" w:hAnsiTheme="majorHAnsi" w:cstheme="majorBidi"/>
      <w:kern w:val="0"/>
      <w:sz w:val="18"/>
      <w:szCs w:val="18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4B020B"/>
    <w:pPr>
      <w:tabs>
        <w:tab w:val="center" w:pos="4513"/>
        <w:tab w:val="right" w:pos="902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4B020B"/>
    <w:rPr>
      <w:rFonts w:ascii="Calibri" w:eastAsia="SimSun" w:hAnsi="Calibri" w:cs="SimSun"/>
      <w:kern w:val="0"/>
      <w:sz w:val="20"/>
      <w:szCs w:val="2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4B020B"/>
    <w:pPr>
      <w:tabs>
        <w:tab w:val="center" w:pos="4513"/>
        <w:tab w:val="right" w:pos="902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4B020B"/>
    <w:rPr>
      <w:rFonts w:ascii="Calibri" w:eastAsia="SimSun" w:hAnsi="Calibri" w:cs="SimSun"/>
      <w:kern w:val="0"/>
      <w:sz w:val="20"/>
      <w:szCs w:val="20"/>
      <w:lang w:eastAsia="zh-CN"/>
    </w:rPr>
  </w:style>
  <w:style w:type="character" w:styleId="Hyperlink">
    <w:name w:val="Hyperlink"/>
    <w:basedOn w:val="DefaultParagraphFont"/>
    <w:uiPriority w:val="99"/>
    <w:unhideWhenUsed/>
    <w:rsid w:val="00CF7B66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FA780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780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780D"/>
    <w:rPr>
      <w:rFonts w:ascii="Calibri" w:eastAsia="SimSun" w:hAnsi="Calibri" w:cs="SimSun"/>
      <w:kern w:val="0"/>
      <w:sz w:val="22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780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780D"/>
    <w:rPr>
      <w:rFonts w:ascii="Calibri" w:eastAsia="SimSun" w:hAnsi="Calibri" w:cs="SimSun"/>
      <w:b/>
      <w:bCs/>
      <w:kern w:val="0"/>
      <w:sz w:val="22"/>
      <w:lang w:eastAsia="zh-CN"/>
    </w:rPr>
  </w:style>
  <w:style w:type="paragraph" w:customStyle="1" w:styleId="Default">
    <w:name w:val="Default"/>
    <w:rsid w:val="00316D12"/>
    <w:pPr>
      <w:widowControl w:val="0"/>
      <w:autoSpaceDE w:val="0"/>
      <w:autoSpaceDN w:val="0"/>
      <w:adjustRightInd w:val="0"/>
    </w:pPr>
    <w:rPr>
      <w:rFonts w:ascii="Arial Unicode MS" w:eastAsia="Arial Unicode MS" w:cs="Arial Unicode MS"/>
      <w:color w:val="000000"/>
      <w:kern w:val="0"/>
      <w:szCs w:val="24"/>
    </w:rPr>
  </w:style>
  <w:style w:type="table" w:styleId="TableGrid">
    <w:name w:val="Table Grid"/>
    <w:basedOn w:val="TableNormal"/>
    <w:uiPriority w:val="59"/>
    <w:rsid w:val="00620F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E9528E"/>
    <w:rPr>
      <w:rFonts w:ascii="Calibri" w:eastAsia="SimSun" w:hAnsi="Calibri" w:cs="SimSun"/>
      <w:kern w:val="0"/>
      <w:sz w:val="22"/>
      <w:lang w:eastAsia="zh-CN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243B4"/>
    <w:rPr>
      <w:rFonts w:asciiTheme="minorHAnsi" w:eastAsia="PMingLiU" w:hAnsiTheme="minorHAnsi" w:cstheme="minorBidi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43B4"/>
    <w:rPr>
      <w:rFonts w:eastAsia="PMingLiU"/>
      <w:kern w:val="0"/>
      <w:sz w:val="20"/>
      <w:szCs w:val="20"/>
      <w:lang w:val="en-GB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5243B4"/>
    <w:rPr>
      <w:vertAlign w:val="superscript"/>
    </w:rPr>
  </w:style>
  <w:style w:type="paragraph" w:styleId="PlainText">
    <w:name w:val="Plain Text"/>
    <w:basedOn w:val="Normal"/>
    <w:link w:val="PlainTextChar"/>
    <w:uiPriority w:val="99"/>
    <w:unhideWhenUsed/>
    <w:rsid w:val="004E23B1"/>
    <w:rPr>
      <w:rFonts w:eastAsiaTheme="minorEastAsia" w:cs="Consolas"/>
      <w:szCs w:val="21"/>
      <w:lang w:eastAsia="zh-TW"/>
    </w:rPr>
  </w:style>
  <w:style w:type="character" w:customStyle="1" w:styleId="PlainTextChar">
    <w:name w:val="Plain Text Char"/>
    <w:basedOn w:val="DefaultParagraphFont"/>
    <w:link w:val="PlainText"/>
    <w:uiPriority w:val="99"/>
    <w:rsid w:val="004E23B1"/>
    <w:rPr>
      <w:rFonts w:ascii="Calibri" w:hAnsi="Calibri" w:cs="Consolas"/>
      <w:kern w:val="0"/>
      <w:sz w:val="2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47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6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36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miele.hk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611F1E-22D6-447E-8F0B-738A39CF67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329</Words>
  <Characters>1878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Miele &amp; Cie. KG</Company>
  <LinksUpToDate>false</LinksUpToDate>
  <CharactersWithSpaces>2203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Alvin</dc:creator>
  <cp:lastModifiedBy>Cheung, Hiram Hoi Lam</cp:lastModifiedBy>
  <cp:revision>8</cp:revision>
  <cp:lastPrinted>2018-01-22T12:19:00Z</cp:lastPrinted>
  <dcterms:created xsi:type="dcterms:W3CDTF">2018-01-24T02:48:00Z</dcterms:created>
  <dcterms:modified xsi:type="dcterms:W3CDTF">2019-06-13T03:42:00Z</dcterms:modified>
</cp:coreProperties>
</file>